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FB64" w14:textId="77777777" w:rsidR="00E26D8E" w:rsidRPr="00CB7706" w:rsidRDefault="00E26D8E">
      <w:pPr>
        <w:jc w:val="center"/>
        <w:rPr>
          <w:b/>
          <w:lang w:val="tr-TR"/>
        </w:rPr>
      </w:pPr>
    </w:p>
    <w:p w14:paraId="515E475D" w14:textId="77777777" w:rsidR="00F65F47" w:rsidRPr="00CB7706" w:rsidRDefault="00F65F47">
      <w:pPr>
        <w:jc w:val="center"/>
        <w:rPr>
          <w:b/>
          <w:lang w:val="tr-TR"/>
        </w:rPr>
      </w:pPr>
    </w:p>
    <w:p w14:paraId="25673AAD" w14:textId="2A5EAA3A" w:rsidR="00136AB5" w:rsidRPr="00CB7706" w:rsidRDefault="00631207" w:rsidP="00136AB5">
      <w:pPr>
        <w:jc w:val="right"/>
        <w:rPr>
          <w:lang w:val="tr-TR"/>
        </w:rPr>
      </w:pPr>
      <w:proofErr w:type="gramStart"/>
      <w:r w:rsidRPr="00631207">
        <w:rPr>
          <w:lang w:val="tr-TR"/>
        </w:rPr>
        <w:t>05</w:t>
      </w:r>
      <w:r w:rsidR="00F65F47" w:rsidRPr="00CB7706">
        <w:rPr>
          <w:lang w:val="tr-TR"/>
        </w:rPr>
        <w:t>/1</w:t>
      </w:r>
      <w:r w:rsidR="00CB7706" w:rsidRPr="00CB7706">
        <w:rPr>
          <w:lang w:val="tr-TR"/>
        </w:rPr>
        <w:t>1</w:t>
      </w:r>
      <w:r w:rsidR="00F65F47" w:rsidRPr="00CB7706">
        <w:rPr>
          <w:lang w:val="tr-TR"/>
        </w:rPr>
        <w:t>/2019</w:t>
      </w:r>
      <w:proofErr w:type="gramEnd"/>
    </w:p>
    <w:p w14:paraId="4B156AAE" w14:textId="77777777" w:rsidR="00136AB5" w:rsidRPr="00CB7706" w:rsidRDefault="00136AB5" w:rsidP="00136AB5">
      <w:pPr>
        <w:rPr>
          <w:lang w:val="tr-TR"/>
        </w:rPr>
      </w:pPr>
    </w:p>
    <w:p w14:paraId="5789D59D" w14:textId="35C41052" w:rsidR="00136AB5" w:rsidRPr="00CB7706" w:rsidRDefault="00136AB5" w:rsidP="00136AB5">
      <w:pPr>
        <w:pStyle w:val="Balk2"/>
        <w:spacing w:before="0" w:after="168"/>
        <w:jc w:val="center"/>
        <w:rPr>
          <w:b/>
          <w:color w:val="000000"/>
        </w:rPr>
      </w:pPr>
      <w:r w:rsidRPr="00CB7706">
        <w:rPr>
          <w:b/>
          <w:color w:val="000000"/>
        </w:rPr>
        <w:t>SAHA,</w:t>
      </w:r>
      <w:r w:rsidRPr="00CB7706">
        <w:rPr>
          <w:b/>
          <w:color w:val="000000"/>
        </w:rPr>
        <w:br/>
      </w:r>
      <w:r w:rsidR="00CB7706" w:rsidRPr="00CB7706">
        <w:rPr>
          <w:b/>
          <w:color w:val="000000"/>
          <w:lang w:val="tr-TR"/>
        </w:rPr>
        <w:t xml:space="preserve">Ali </w:t>
      </w:r>
      <w:proofErr w:type="spellStart"/>
      <w:r w:rsidR="00CB7706" w:rsidRPr="00CB7706">
        <w:rPr>
          <w:b/>
          <w:color w:val="000000"/>
          <w:lang w:val="tr-TR"/>
        </w:rPr>
        <w:t>Kazma’nın</w:t>
      </w:r>
      <w:proofErr w:type="spellEnd"/>
      <w:r w:rsidR="00CB7706" w:rsidRPr="00CB7706">
        <w:rPr>
          <w:b/>
          <w:color w:val="000000"/>
          <w:lang w:val="tr-TR"/>
        </w:rPr>
        <w:t xml:space="preserve"> Roma’daki </w:t>
      </w:r>
      <w:proofErr w:type="spellStart"/>
      <w:r w:rsidR="00CB7706" w:rsidRPr="00CB7706">
        <w:rPr>
          <w:b/>
          <w:color w:val="000000"/>
          <w:lang w:val="tr-TR"/>
        </w:rPr>
        <w:t>MAXXI’de</w:t>
      </w:r>
      <w:proofErr w:type="spellEnd"/>
      <w:r w:rsidR="00CB7706" w:rsidRPr="00CB7706">
        <w:rPr>
          <w:b/>
          <w:color w:val="000000"/>
          <w:lang w:val="tr-TR"/>
        </w:rPr>
        <w:t xml:space="preserve"> düzenlenen sergisine destek veriyor</w:t>
      </w:r>
    </w:p>
    <w:p w14:paraId="5DD4D73A" w14:textId="77777777" w:rsidR="00136AB5" w:rsidRPr="00CB7706" w:rsidRDefault="00136AB5" w:rsidP="00136AB5">
      <w:pPr>
        <w:rPr>
          <w:lang w:val="tr-TR"/>
        </w:rPr>
      </w:pPr>
    </w:p>
    <w:p w14:paraId="364D4CE2" w14:textId="0F2F8B9B" w:rsidR="00CB7706" w:rsidRPr="00CB7706" w:rsidRDefault="00CB7706" w:rsidP="00CB7706">
      <w:r w:rsidRPr="00CB7706">
        <w:rPr>
          <w:b/>
          <w:bCs/>
        </w:rPr>
        <w:t>SAHA – Çağdaş Sanatı Destekleme Girişimi</w:t>
      </w:r>
      <w:r w:rsidRPr="00CB7706">
        <w:t xml:space="preserve">, </w:t>
      </w:r>
      <w:r w:rsidRPr="00CB7706">
        <w:rPr>
          <w:b/>
          <w:bCs/>
        </w:rPr>
        <w:t xml:space="preserve">Ali </w:t>
      </w:r>
      <w:proofErr w:type="spellStart"/>
      <w:r w:rsidRPr="00CB7706">
        <w:rPr>
          <w:b/>
          <w:bCs/>
        </w:rPr>
        <w:t>Kazma</w:t>
      </w:r>
      <w:r w:rsidRPr="00CB7706">
        <w:t>’nın</w:t>
      </w:r>
      <w:proofErr w:type="spellEnd"/>
      <w:r w:rsidRPr="00CB7706">
        <w:t xml:space="preserve"> 5-17 Kasım 2019’da </w:t>
      </w:r>
      <w:r w:rsidRPr="00CB7706">
        <w:rPr>
          <w:b/>
          <w:bCs/>
        </w:rPr>
        <w:t>Roma</w:t>
      </w:r>
      <w:r w:rsidRPr="00CB7706">
        <w:t xml:space="preserve">’daki </w:t>
      </w:r>
      <w:r w:rsidR="00B40A1C" w:rsidRPr="00B40A1C">
        <w:t xml:space="preserve">ulusal 21. yüzyıl sanat müzesi </w:t>
      </w:r>
      <w:proofErr w:type="spellStart"/>
      <w:r w:rsidRPr="00CB7706">
        <w:rPr>
          <w:b/>
          <w:bCs/>
        </w:rPr>
        <w:t>MAXXI</w:t>
      </w:r>
      <w:r w:rsidRPr="00CB7706">
        <w:t>’de</w:t>
      </w:r>
      <w:proofErr w:type="spellEnd"/>
      <w:r w:rsidRPr="00CB7706">
        <w:t xml:space="preserve"> düzenlenen sergisine destek veriyor. </w:t>
      </w:r>
      <w:proofErr w:type="spellStart"/>
      <w:r w:rsidRPr="00CB7706">
        <w:rPr>
          <w:b/>
          <w:bCs/>
        </w:rPr>
        <w:t>Maurizio</w:t>
      </w:r>
      <w:proofErr w:type="spellEnd"/>
      <w:r w:rsidRPr="00CB7706">
        <w:rPr>
          <w:b/>
          <w:bCs/>
        </w:rPr>
        <w:t xml:space="preserve"> </w:t>
      </w:r>
      <w:proofErr w:type="spellStart"/>
      <w:r w:rsidRPr="00CB7706">
        <w:rPr>
          <w:b/>
          <w:bCs/>
        </w:rPr>
        <w:t>Bortolotti</w:t>
      </w:r>
      <w:proofErr w:type="spellEnd"/>
      <w:r w:rsidRPr="00CB7706">
        <w:t xml:space="preserve"> küratörlüğünde sanatçının videolarından bir seçkinin </w:t>
      </w:r>
      <w:r w:rsidR="00B40A1C">
        <w:t>yer aldığı</w:t>
      </w:r>
      <w:r w:rsidRPr="00CB7706">
        <w:t xml:space="preserve"> sergi kapsamında Kazma, 5 Kasım</w:t>
      </w:r>
      <w:r w:rsidR="00B40A1C">
        <w:t xml:space="preserve"> Salı saat 18:00’de</w:t>
      </w:r>
      <w:r w:rsidRPr="00CB7706">
        <w:t xml:space="preserve"> </w:t>
      </w:r>
      <w:r w:rsidR="00B40A1C">
        <w:t xml:space="preserve">MAXXI artistik direktörü </w:t>
      </w:r>
      <w:proofErr w:type="spellStart"/>
      <w:r w:rsidRPr="00CB7706">
        <w:rPr>
          <w:b/>
          <w:bCs/>
        </w:rPr>
        <w:t>Hou</w:t>
      </w:r>
      <w:proofErr w:type="spellEnd"/>
      <w:r w:rsidRPr="00CB7706">
        <w:rPr>
          <w:b/>
          <w:bCs/>
        </w:rPr>
        <w:t xml:space="preserve"> </w:t>
      </w:r>
      <w:proofErr w:type="spellStart"/>
      <w:r w:rsidRPr="00CB7706">
        <w:rPr>
          <w:b/>
          <w:bCs/>
        </w:rPr>
        <w:t>Hanru</w:t>
      </w:r>
      <w:proofErr w:type="spellEnd"/>
      <w:r w:rsidRPr="00CB7706">
        <w:t xml:space="preserve"> ve </w:t>
      </w:r>
      <w:proofErr w:type="spellStart"/>
      <w:r w:rsidRPr="00CB7706">
        <w:rPr>
          <w:b/>
          <w:bCs/>
        </w:rPr>
        <w:t>Maurizio</w:t>
      </w:r>
      <w:proofErr w:type="spellEnd"/>
      <w:r w:rsidRPr="00CB7706">
        <w:rPr>
          <w:b/>
          <w:bCs/>
        </w:rPr>
        <w:t xml:space="preserve"> </w:t>
      </w:r>
      <w:proofErr w:type="spellStart"/>
      <w:r w:rsidRPr="00CB7706">
        <w:rPr>
          <w:b/>
          <w:bCs/>
        </w:rPr>
        <w:t>Bortolotti</w:t>
      </w:r>
      <w:proofErr w:type="spellEnd"/>
      <w:r w:rsidRPr="00CB7706">
        <w:t xml:space="preserve"> ile bir söyleşi yap</w:t>
      </w:r>
      <w:r w:rsidR="00B40A1C">
        <w:t>ıyor.</w:t>
      </w:r>
      <w:r w:rsidRPr="00CB7706">
        <w:br/>
      </w:r>
    </w:p>
    <w:p w14:paraId="4E8B40C2" w14:textId="4827E390" w:rsidR="00CB7706" w:rsidRPr="00CB7706" w:rsidRDefault="00A16FFC" w:rsidP="00CB7706">
      <w:r>
        <w:t xml:space="preserve">Sanatçı Ali </w:t>
      </w:r>
      <w:proofErr w:type="spellStart"/>
      <w:r>
        <w:t>Kazma’nın</w:t>
      </w:r>
      <w:proofErr w:type="spellEnd"/>
      <w:r>
        <w:t xml:space="preserve"> </w:t>
      </w:r>
      <w:proofErr w:type="spellStart"/>
      <w:r w:rsidR="00CB7706" w:rsidRPr="00CB7706">
        <w:t>MAXXI’deki</w:t>
      </w:r>
      <w:proofErr w:type="spellEnd"/>
      <w:r w:rsidR="00CB7706" w:rsidRPr="00CB7706">
        <w:t xml:space="preserve"> </w:t>
      </w:r>
      <w:proofErr w:type="spellStart"/>
      <w:r w:rsidR="00CB7706" w:rsidRPr="00CB7706">
        <w:t>Videogaller</w:t>
      </w:r>
      <w:r>
        <w:t>y’de</w:t>
      </w:r>
      <w:proofErr w:type="spellEnd"/>
      <w:r>
        <w:t xml:space="preserve"> yer alan çalışmaları</w:t>
      </w:r>
      <w:r w:rsidR="00CB7706" w:rsidRPr="00CB7706">
        <w:t xml:space="preserve">, insan izinin neredeyse olmadığı yerlerin kimliğinin keşfedilmesinden tekil insan veya grup hikâyelerine dek uzanıyor. Mekânlar ve insanlar her çalışmada ayrı ayrı keşfedilirken, bütün öğeleri büyük bir mozaiğin parçaları olarak bir arada görmek Ali </w:t>
      </w:r>
      <w:proofErr w:type="spellStart"/>
      <w:r w:rsidR="00CB7706" w:rsidRPr="00CB7706">
        <w:t>Kazma’nın</w:t>
      </w:r>
      <w:proofErr w:type="spellEnd"/>
      <w:r w:rsidR="00CB7706" w:rsidRPr="00CB7706">
        <w:t xml:space="preserve"> küreselleşme dönemindeki dünya üzerine yaptığı karmaşık araştırma hakkında fikir veriyor. </w:t>
      </w:r>
    </w:p>
    <w:p w14:paraId="032C38D6" w14:textId="77777777" w:rsidR="00136AB5" w:rsidRPr="00CB7706" w:rsidRDefault="00136AB5" w:rsidP="00136AB5">
      <w:pPr>
        <w:rPr>
          <w:lang w:val="tr-TR"/>
        </w:rPr>
      </w:pPr>
    </w:p>
    <w:p w14:paraId="0C339450" w14:textId="31CD84F3" w:rsidR="007C0C2D" w:rsidRPr="00CB7706" w:rsidRDefault="007C0C2D" w:rsidP="00F65F47">
      <w:pPr>
        <w:rPr>
          <w:lang w:val="tr-TR"/>
        </w:rPr>
      </w:pPr>
    </w:p>
    <w:p w14:paraId="655B7695" w14:textId="066DF03D" w:rsidR="007C0C2D" w:rsidRPr="00CB7706" w:rsidRDefault="00CB7706" w:rsidP="00CB7706">
      <w:pPr>
        <w:pStyle w:val="BodyA"/>
        <w:rPr>
          <w:rFonts w:ascii="Arial" w:hAnsi="Arial" w:cs="Arial"/>
          <w:color w:val="auto"/>
          <w:sz w:val="22"/>
          <w:szCs w:val="22"/>
          <w:lang w:val="it-IT"/>
        </w:rPr>
      </w:pPr>
      <w:r w:rsidRPr="00CB7706">
        <w:rPr>
          <w:rFonts w:ascii="Arial" w:hAnsi="Arial" w:cs="Arial"/>
          <w:b/>
          <w:bCs/>
          <w:color w:val="auto"/>
          <w:sz w:val="22"/>
          <w:szCs w:val="22"/>
          <w:lang w:val="it-IT"/>
        </w:rPr>
        <w:t>Ali Kazma Hakkında</w:t>
      </w:r>
      <w:r w:rsidRPr="00CB7706">
        <w:rPr>
          <w:rFonts w:ascii="Arial" w:hAnsi="Arial" w:cs="Arial"/>
          <w:color w:val="auto"/>
          <w:sz w:val="22"/>
          <w:szCs w:val="22"/>
          <w:lang w:val="it-IT"/>
        </w:rPr>
        <w:br/>
      </w:r>
      <w:r w:rsidR="00631207">
        <w:rPr>
          <w:rFonts w:ascii="Helvetica" w:hAnsi="Helvetica" w:cs="Helvetica"/>
          <w:sz w:val="21"/>
          <w:szCs w:val="21"/>
          <w:shd w:val="clear" w:color="auto" w:fill="FFFFFF"/>
        </w:rPr>
        <w:t xml:space="preserve">Ali </w:t>
      </w:r>
      <w:proofErr w:type="spellStart"/>
      <w:r w:rsidR="00631207">
        <w:rPr>
          <w:rFonts w:ascii="Helvetica" w:hAnsi="Helvetica" w:cs="Helvetica"/>
          <w:sz w:val="21"/>
          <w:szCs w:val="21"/>
          <w:shd w:val="clear" w:color="auto" w:fill="FFFFFF"/>
        </w:rPr>
        <w:t>Kazma’nın</w:t>
      </w:r>
      <w:proofErr w:type="spellEnd"/>
      <w:r w:rsidR="00631207">
        <w:rPr>
          <w:rFonts w:ascii="Helvetica" w:hAnsi="Helvetica" w:cs="Helvetica"/>
          <w:sz w:val="21"/>
          <w:szCs w:val="21"/>
          <w:shd w:val="clear" w:color="auto" w:fill="FFFFFF"/>
        </w:rPr>
        <w:t xml:space="preserve"> (1971, İstanbul) çalışmaları, çağdaş insanın varlığı ve faaliyetlerinin anlam ve önemine dair temel sorular ortaya koyar. Bu bağlamda aralarında güçlü ilişkileri ve diyalogları olan işler, birbirine bağlı konularda estetik ve etik söylemler geliştiren zihinsel ve fiziksel alanlar yaratmayı amaçlar. Sanatçı, tüm videolarının çekimini ve düzenlemesini kendisi gerçekleştirir. Kazma lisansını </w:t>
      </w:r>
      <w:proofErr w:type="spellStart"/>
      <w:r w:rsidR="00631207">
        <w:rPr>
          <w:rFonts w:ascii="Helvetica" w:hAnsi="Helvetica" w:cs="Helvetica"/>
          <w:sz w:val="21"/>
          <w:szCs w:val="21"/>
          <w:shd w:val="clear" w:color="auto" w:fill="FFFFFF"/>
        </w:rPr>
        <w:t>University</w:t>
      </w:r>
      <w:proofErr w:type="spellEnd"/>
      <w:r w:rsidR="00631207">
        <w:rPr>
          <w:rFonts w:ascii="Helvetica" w:hAnsi="Helvetica" w:cs="Helvetica"/>
          <w:sz w:val="21"/>
          <w:szCs w:val="21"/>
          <w:shd w:val="clear" w:color="auto" w:fill="FFFFFF"/>
        </w:rPr>
        <w:t xml:space="preserve"> of Colorado at </w:t>
      </w:r>
      <w:proofErr w:type="spellStart"/>
      <w:r w:rsidR="00631207">
        <w:rPr>
          <w:rFonts w:ascii="Helvetica" w:hAnsi="Helvetica" w:cs="Helvetica"/>
          <w:sz w:val="21"/>
          <w:szCs w:val="21"/>
          <w:shd w:val="clear" w:color="auto" w:fill="FFFFFF"/>
        </w:rPr>
        <w:t>Boulder’da</w:t>
      </w:r>
      <w:proofErr w:type="spellEnd"/>
      <w:r w:rsidR="00631207">
        <w:rPr>
          <w:rFonts w:ascii="Helvetica" w:hAnsi="Helvetica" w:cs="Helvetica"/>
          <w:sz w:val="21"/>
          <w:szCs w:val="21"/>
          <w:shd w:val="clear" w:color="auto" w:fill="FFFFFF"/>
        </w:rPr>
        <w:t xml:space="preserve">, yüksek lisansını New York City’deki The New School </w:t>
      </w:r>
      <w:proofErr w:type="spellStart"/>
      <w:r w:rsidR="00631207">
        <w:rPr>
          <w:rFonts w:ascii="Helvetica" w:hAnsi="Helvetica" w:cs="Helvetica"/>
          <w:sz w:val="21"/>
          <w:szCs w:val="21"/>
          <w:shd w:val="clear" w:color="auto" w:fill="FFFFFF"/>
        </w:rPr>
        <w:t>University’de</w:t>
      </w:r>
      <w:proofErr w:type="spellEnd"/>
      <w:r w:rsidR="00631207">
        <w:rPr>
          <w:rFonts w:ascii="Helvetica" w:hAnsi="Helvetica" w:cs="Helvetica"/>
          <w:sz w:val="21"/>
          <w:szCs w:val="21"/>
          <w:shd w:val="clear" w:color="auto" w:fill="FFFFFF"/>
        </w:rPr>
        <w:t xml:space="preserve"> tamamladı. 2013 yılında SAHA desteğiyle 55. Venedik Bienali Türkiye </w:t>
      </w:r>
      <w:proofErr w:type="spellStart"/>
      <w:r w:rsidR="00631207">
        <w:rPr>
          <w:rFonts w:ascii="Helvetica" w:hAnsi="Helvetica" w:cs="Helvetica"/>
          <w:sz w:val="21"/>
          <w:szCs w:val="21"/>
          <w:shd w:val="clear" w:color="auto" w:fill="FFFFFF"/>
        </w:rPr>
        <w:t>Pavyonu’nda</w:t>
      </w:r>
      <w:proofErr w:type="spellEnd"/>
      <w:r w:rsidR="00631207">
        <w:rPr>
          <w:rFonts w:ascii="Helvetica" w:hAnsi="Helvetica" w:cs="Helvetica"/>
          <w:sz w:val="21"/>
          <w:szCs w:val="21"/>
          <w:shd w:val="clear" w:color="auto" w:fill="FFFFFF"/>
        </w:rPr>
        <w:t xml:space="preserve"> solo sergisi gerçekleşen sanatçının en kapsamlı video sergilerinden </w:t>
      </w:r>
      <w:r w:rsidR="00631207" w:rsidRPr="00631207">
        <w:rPr>
          <w:rFonts w:ascii="Helvetica" w:hAnsi="Helvetica" w:cs="Helvetica"/>
          <w:sz w:val="21"/>
          <w:szCs w:val="21"/>
          <w:shd w:val="clear" w:color="auto" w:fill="FFFFFF"/>
        </w:rPr>
        <w:t xml:space="preserve">biri ise </w:t>
      </w:r>
      <w:proofErr w:type="spellStart"/>
      <w:r w:rsidR="00631207" w:rsidRPr="00631207">
        <w:rPr>
          <w:rFonts w:ascii="Helvetica" w:hAnsi="Helvetica" w:cs="Helvetica"/>
          <w:sz w:val="21"/>
          <w:szCs w:val="21"/>
          <w:shd w:val="clear" w:color="auto" w:fill="FFFFFF"/>
        </w:rPr>
        <w:t>SAHA’nın</w:t>
      </w:r>
      <w:proofErr w:type="spellEnd"/>
      <w:r w:rsidR="00631207" w:rsidRPr="00631207">
        <w:rPr>
          <w:rFonts w:ascii="Helvetica" w:hAnsi="Helvetica" w:cs="Helvetica"/>
          <w:sz w:val="21"/>
          <w:szCs w:val="21"/>
          <w:shd w:val="clear" w:color="auto" w:fill="FFFFFF"/>
        </w:rPr>
        <w:t xml:space="preserve"> desteğiyle</w:t>
      </w:r>
      <w:r w:rsidR="00631207">
        <w:rPr>
          <w:rFonts w:ascii="Helvetica" w:hAnsi="Helvetica" w:cs="Helvetica"/>
          <w:sz w:val="21"/>
          <w:szCs w:val="21"/>
          <w:shd w:val="clear" w:color="auto" w:fill="FFFFFF"/>
        </w:rPr>
        <w:t> </w:t>
      </w:r>
      <w:proofErr w:type="spellStart"/>
      <w:r w:rsidR="00631207">
        <w:rPr>
          <w:rFonts w:ascii="Helvetica" w:hAnsi="Helvetica" w:cs="Helvetica"/>
          <w:sz w:val="21"/>
          <w:szCs w:val="21"/>
          <w:shd w:val="clear" w:color="auto" w:fill="FFFFFF"/>
        </w:rPr>
        <w:t>Jeu</w:t>
      </w:r>
      <w:proofErr w:type="spellEnd"/>
      <w:r w:rsidR="00631207">
        <w:rPr>
          <w:rFonts w:ascii="Helvetica" w:hAnsi="Helvetica" w:cs="Helvetica"/>
          <w:sz w:val="21"/>
          <w:szCs w:val="21"/>
          <w:shd w:val="clear" w:color="auto" w:fill="FFFFFF"/>
        </w:rPr>
        <w:t xml:space="preserve"> de </w:t>
      </w:r>
      <w:proofErr w:type="spellStart"/>
      <w:r w:rsidR="00631207">
        <w:rPr>
          <w:rFonts w:ascii="Helvetica" w:hAnsi="Helvetica" w:cs="Helvetica"/>
          <w:sz w:val="21"/>
          <w:szCs w:val="21"/>
          <w:shd w:val="clear" w:color="auto" w:fill="FFFFFF"/>
        </w:rPr>
        <w:t>Paume</w:t>
      </w:r>
      <w:proofErr w:type="spellEnd"/>
      <w:r w:rsidR="00631207">
        <w:rPr>
          <w:rFonts w:ascii="Helvetica" w:hAnsi="Helvetica" w:cs="Helvetica"/>
          <w:sz w:val="21"/>
          <w:szCs w:val="21"/>
          <w:shd w:val="clear" w:color="auto" w:fill="FFFFFF"/>
        </w:rPr>
        <w:t xml:space="preserve">, Paris’te 2017 yılında gerçekleşti. Ali </w:t>
      </w:r>
      <w:proofErr w:type="spellStart"/>
      <w:r w:rsidR="00631207">
        <w:rPr>
          <w:rFonts w:ascii="Helvetica" w:hAnsi="Helvetica" w:cs="Helvetica"/>
          <w:sz w:val="21"/>
          <w:szCs w:val="21"/>
          <w:shd w:val="clear" w:color="auto" w:fill="FFFFFF"/>
        </w:rPr>
        <w:t>Kazma’nın</w:t>
      </w:r>
      <w:proofErr w:type="spellEnd"/>
      <w:r w:rsidR="00631207">
        <w:rPr>
          <w:rFonts w:ascii="Helvetica" w:hAnsi="Helvetica" w:cs="Helvetica"/>
          <w:sz w:val="21"/>
          <w:szCs w:val="21"/>
          <w:shd w:val="clear" w:color="auto" w:fill="FFFFFF"/>
        </w:rPr>
        <w:t xml:space="preserve"> solo sergileri arasında; Galeri </w:t>
      </w:r>
      <w:proofErr w:type="spellStart"/>
      <w:r w:rsidR="00631207">
        <w:rPr>
          <w:rFonts w:ascii="Helvetica" w:hAnsi="Helvetica" w:cs="Helvetica"/>
          <w:sz w:val="21"/>
          <w:szCs w:val="21"/>
          <w:shd w:val="clear" w:color="auto" w:fill="FFFFFF"/>
        </w:rPr>
        <w:t>Nev</w:t>
      </w:r>
      <w:proofErr w:type="spellEnd"/>
      <w:r w:rsidR="00631207">
        <w:rPr>
          <w:rFonts w:ascii="Helvetica" w:hAnsi="Helvetica" w:cs="Helvetica"/>
          <w:sz w:val="21"/>
          <w:szCs w:val="21"/>
          <w:shd w:val="clear" w:color="auto" w:fill="FFFFFF"/>
        </w:rPr>
        <w:t xml:space="preserve"> İstanbul (İstanbul, 2019), </w:t>
      </w:r>
      <w:proofErr w:type="spellStart"/>
      <w:r w:rsidR="00631207">
        <w:rPr>
          <w:rFonts w:ascii="Helvetica" w:hAnsi="Helvetica" w:cs="Helvetica"/>
          <w:sz w:val="21"/>
          <w:szCs w:val="21"/>
          <w:shd w:val="clear" w:color="auto" w:fill="FFFFFF"/>
        </w:rPr>
        <w:t>Albergo</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Diurno</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Venezia</w:t>
      </w:r>
      <w:proofErr w:type="spellEnd"/>
      <w:r w:rsidR="00631207">
        <w:rPr>
          <w:rFonts w:ascii="Helvetica" w:hAnsi="Helvetica" w:cs="Helvetica"/>
          <w:sz w:val="21"/>
          <w:szCs w:val="21"/>
          <w:shd w:val="clear" w:color="auto" w:fill="FFFFFF"/>
        </w:rPr>
        <w:t xml:space="preserve"> (Milano, 2018), MUNTREF (Buenos Aires, 2018), Arter (İstanbul, 2015), CAPRI (Düsseldorf, 2015), </w:t>
      </w:r>
      <w:proofErr w:type="spellStart"/>
      <w:r w:rsidR="00631207">
        <w:rPr>
          <w:rFonts w:ascii="Helvetica" w:hAnsi="Helvetica" w:cs="Helvetica"/>
          <w:sz w:val="21"/>
          <w:szCs w:val="21"/>
          <w:shd w:val="clear" w:color="auto" w:fill="FFFFFF"/>
        </w:rPr>
        <w:t>Hirshhorn</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Museum</w:t>
      </w:r>
      <w:proofErr w:type="spellEnd"/>
      <w:r w:rsidR="00631207">
        <w:rPr>
          <w:rFonts w:ascii="Helvetica" w:hAnsi="Helvetica" w:cs="Helvetica"/>
          <w:sz w:val="21"/>
          <w:szCs w:val="21"/>
          <w:shd w:val="clear" w:color="auto" w:fill="FFFFFF"/>
        </w:rPr>
        <w:t xml:space="preserve"> (Washington, 2010); katıldığı grup sergileri ve </w:t>
      </w:r>
      <w:proofErr w:type="gramStart"/>
      <w:r w:rsidR="00631207">
        <w:rPr>
          <w:rFonts w:ascii="Helvetica" w:hAnsi="Helvetica" w:cs="Helvetica"/>
          <w:sz w:val="21"/>
          <w:szCs w:val="21"/>
          <w:shd w:val="clear" w:color="auto" w:fill="FFFFFF"/>
        </w:rPr>
        <w:t>bienaller</w:t>
      </w:r>
      <w:proofErr w:type="gramEnd"/>
      <w:r w:rsidR="00631207">
        <w:rPr>
          <w:rFonts w:ascii="Helvetica" w:hAnsi="Helvetica" w:cs="Helvetica"/>
          <w:sz w:val="21"/>
          <w:szCs w:val="21"/>
          <w:shd w:val="clear" w:color="auto" w:fill="FFFFFF"/>
        </w:rPr>
        <w:t xml:space="preserve"> arasında 6. </w:t>
      </w:r>
      <w:proofErr w:type="spellStart"/>
      <w:r w:rsidR="00631207">
        <w:rPr>
          <w:rFonts w:ascii="Helvetica" w:hAnsi="Helvetica" w:cs="Helvetica"/>
          <w:sz w:val="21"/>
          <w:szCs w:val="21"/>
          <w:shd w:val="clear" w:color="auto" w:fill="FFFFFF"/>
        </w:rPr>
        <w:t>Kuandu</w:t>
      </w:r>
      <w:proofErr w:type="spellEnd"/>
      <w:r w:rsidR="00631207">
        <w:rPr>
          <w:rFonts w:ascii="Helvetica" w:hAnsi="Helvetica" w:cs="Helvetica"/>
          <w:sz w:val="21"/>
          <w:szCs w:val="21"/>
          <w:shd w:val="clear" w:color="auto" w:fill="FFFFFF"/>
        </w:rPr>
        <w:t xml:space="preserve"> Bienali (</w:t>
      </w:r>
      <w:proofErr w:type="spellStart"/>
      <w:r w:rsidR="00631207">
        <w:rPr>
          <w:rFonts w:ascii="Helvetica" w:hAnsi="Helvetica" w:cs="Helvetica"/>
          <w:sz w:val="21"/>
          <w:szCs w:val="21"/>
          <w:shd w:val="clear" w:color="auto" w:fill="FFFFFF"/>
        </w:rPr>
        <w:t>Taipei</w:t>
      </w:r>
      <w:proofErr w:type="spellEnd"/>
      <w:r w:rsidR="00631207">
        <w:rPr>
          <w:rFonts w:ascii="Helvetica" w:hAnsi="Helvetica" w:cs="Helvetica"/>
          <w:sz w:val="21"/>
          <w:szCs w:val="21"/>
          <w:shd w:val="clear" w:color="auto" w:fill="FFFFFF"/>
        </w:rPr>
        <w:t xml:space="preserve">, 2018), 7. </w:t>
      </w:r>
      <w:proofErr w:type="spellStart"/>
      <w:r w:rsidR="00631207">
        <w:rPr>
          <w:rFonts w:ascii="Helvetica" w:hAnsi="Helvetica" w:cs="Helvetica"/>
          <w:sz w:val="21"/>
          <w:szCs w:val="21"/>
          <w:shd w:val="clear" w:color="auto" w:fill="FFFFFF"/>
        </w:rPr>
        <w:t>Uluslarası</w:t>
      </w:r>
      <w:proofErr w:type="spellEnd"/>
      <w:r w:rsidR="00631207">
        <w:rPr>
          <w:rFonts w:ascii="Helvetica" w:hAnsi="Helvetica" w:cs="Helvetica"/>
          <w:sz w:val="21"/>
          <w:szCs w:val="21"/>
          <w:shd w:val="clear" w:color="auto" w:fill="FFFFFF"/>
        </w:rPr>
        <w:t xml:space="preserve"> Moskova Bienali (Moskova, 2017), MAXXI (Roma, 2016), </w:t>
      </w:r>
      <w:proofErr w:type="spellStart"/>
      <w:r w:rsidR="00631207">
        <w:rPr>
          <w:rFonts w:ascii="Helvetica" w:hAnsi="Helvetica" w:cs="Helvetica"/>
          <w:sz w:val="21"/>
          <w:szCs w:val="21"/>
          <w:shd w:val="clear" w:color="auto" w:fill="FFFFFF"/>
        </w:rPr>
        <w:t>Musée</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d’Art</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Contemporaine</w:t>
      </w:r>
      <w:proofErr w:type="spellEnd"/>
      <w:r w:rsidR="00631207">
        <w:rPr>
          <w:rFonts w:ascii="Helvetica" w:hAnsi="Helvetica" w:cs="Helvetica"/>
          <w:sz w:val="21"/>
          <w:szCs w:val="21"/>
          <w:shd w:val="clear" w:color="auto" w:fill="FFFFFF"/>
        </w:rPr>
        <w:t xml:space="preserve"> de Lyon (Lyon, 2013), 30. Sao </w:t>
      </w:r>
      <w:proofErr w:type="spellStart"/>
      <w:r w:rsidR="00631207">
        <w:rPr>
          <w:rFonts w:ascii="Helvetica" w:hAnsi="Helvetica" w:cs="Helvetica"/>
          <w:sz w:val="21"/>
          <w:szCs w:val="21"/>
          <w:shd w:val="clear" w:color="auto" w:fill="FFFFFF"/>
        </w:rPr>
        <w:t>Paulo</w:t>
      </w:r>
      <w:proofErr w:type="spellEnd"/>
      <w:r w:rsidR="00631207">
        <w:rPr>
          <w:rFonts w:ascii="Helvetica" w:hAnsi="Helvetica" w:cs="Helvetica"/>
          <w:sz w:val="21"/>
          <w:szCs w:val="21"/>
          <w:shd w:val="clear" w:color="auto" w:fill="FFFFFF"/>
        </w:rPr>
        <w:t xml:space="preserve"> Bienali (Sao </w:t>
      </w:r>
      <w:proofErr w:type="spellStart"/>
      <w:r w:rsidR="00631207">
        <w:rPr>
          <w:rFonts w:ascii="Helvetica" w:hAnsi="Helvetica" w:cs="Helvetica"/>
          <w:sz w:val="21"/>
          <w:szCs w:val="21"/>
          <w:shd w:val="clear" w:color="auto" w:fill="FFFFFF"/>
        </w:rPr>
        <w:t>Paulo</w:t>
      </w:r>
      <w:proofErr w:type="spellEnd"/>
      <w:r w:rsidR="00631207">
        <w:rPr>
          <w:rFonts w:ascii="Helvetica" w:hAnsi="Helvetica" w:cs="Helvetica"/>
          <w:sz w:val="21"/>
          <w:szCs w:val="21"/>
          <w:shd w:val="clear" w:color="auto" w:fill="FFFFFF"/>
        </w:rPr>
        <w:t xml:space="preserve">, 2012), İstanbul Bienali (İstanbul, 2001, 2007, 2011), </w:t>
      </w:r>
      <w:proofErr w:type="spellStart"/>
      <w:r w:rsidR="00631207">
        <w:rPr>
          <w:rFonts w:ascii="Helvetica" w:hAnsi="Helvetica" w:cs="Helvetica"/>
          <w:sz w:val="21"/>
          <w:szCs w:val="21"/>
          <w:shd w:val="clear" w:color="auto" w:fill="FFFFFF"/>
        </w:rPr>
        <w:t>Muzeum</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Sztuki</w:t>
      </w:r>
      <w:proofErr w:type="spellEnd"/>
      <w:r w:rsidR="00631207">
        <w:rPr>
          <w:rFonts w:ascii="Helvetica" w:hAnsi="Helvetica" w:cs="Helvetica"/>
          <w:sz w:val="21"/>
          <w:szCs w:val="21"/>
          <w:shd w:val="clear" w:color="auto" w:fill="FFFFFF"/>
        </w:rPr>
        <w:t xml:space="preserve"> Lodz (Lodz, 2012), İstanbul Modern (İstanbul, 2011), </w:t>
      </w:r>
      <w:proofErr w:type="spellStart"/>
      <w:r w:rsidR="00631207">
        <w:rPr>
          <w:rFonts w:ascii="Helvetica" w:hAnsi="Helvetica" w:cs="Helvetica"/>
          <w:sz w:val="21"/>
          <w:szCs w:val="21"/>
          <w:shd w:val="clear" w:color="auto" w:fill="FFFFFF"/>
        </w:rPr>
        <w:t>Museum</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Kunstpalast</w:t>
      </w:r>
      <w:proofErr w:type="spellEnd"/>
      <w:r w:rsidR="00631207">
        <w:rPr>
          <w:rFonts w:ascii="Helvetica" w:hAnsi="Helvetica" w:cs="Helvetica"/>
          <w:sz w:val="21"/>
          <w:szCs w:val="21"/>
          <w:shd w:val="clear" w:color="auto" w:fill="FFFFFF"/>
        </w:rPr>
        <w:t xml:space="preserve"> (Düsseldorf, 2010) ve New </w:t>
      </w:r>
      <w:proofErr w:type="spellStart"/>
      <w:r w:rsidR="00631207">
        <w:rPr>
          <w:rFonts w:ascii="Helvetica" w:hAnsi="Helvetica" w:cs="Helvetica"/>
          <w:sz w:val="21"/>
          <w:szCs w:val="21"/>
          <w:shd w:val="clear" w:color="auto" w:fill="FFFFFF"/>
        </w:rPr>
        <w:t>Museum</w:t>
      </w:r>
      <w:proofErr w:type="spellEnd"/>
      <w:r w:rsidR="00631207">
        <w:rPr>
          <w:rFonts w:ascii="Helvetica" w:hAnsi="Helvetica" w:cs="Helvetica"/>
          <w:sz w:val="21"/>
          <w:szCs w:val="21"/>
          <w:shd w:val="clear" w:color="auto" w:fill="FFFFFF"/>
        </w:rPr>
        <w:t xml:space="preserve"> (New York, 2010) bulunuyor. 2001’de UNESCO Sanata Destek Ödülü ve 2010’da Nam </w:t>
      </w:r>
      <w:proofErr w:type="spellStart"/>
      <w:r w:rsidR="00631207">
        <w:rPr>
          <w:rFonts w:ascii="Helvetica" w:hAnsi="Helvetica" w:cs="Helvetica"/>
          <w:sz w:val="21"/>
          <w:szCs w:val="21"/>
          <w:shd w:val="clear" w:color="auto" w:fill="FFFFFF"/>
        </w:rPr>
        <w:t>June</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Paik</w:t>
      </w:r>
      <w:proofErr w:type="spellEnd"/>
      <w:r w:rsidR="00631207">
        <w:rPr>
          <w:rFonts w:ascii="Helvetica" w:hAnsi="Helvetica" w:cs="Helvetica"/>
          <w:sz w:val="21"/>
          <w:szCs w:val="21"/>
          <w:shd w:val="clear" w:color="auto" w:fill="FFFFFF"/>
        </w:rPr>
        <w:t xml:space="preserve"> ödülü alan sanatçının işleri, CNAP (Paris), İstanbul Modern, MEP (Paris), MONA (</w:t>
      </w:r>
      <w:proofErr w:type="spellStart"/>
      <w:r w:rsidR="00631207">
        <w:rPr>
          <w:rFonts w:ascii="Helvetica" w:hAnsi="Helvetica" w:cs="Helvetica"/>
          <w:sz w:val="21"/>
          <w:szCs w:val="21"/>
          <w:shd w:val="clear" w:color="auto" w:fill="FFFFFF"/>
        </w:rPr>
        <w:t>Tazmanya</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Sztuki</w:t>
      </w:r>
      <w:proofErr w:type="spellEnd"/>
      <w:r w:rsidR="00631207">
        <w:rPr>
          <w:rFonts w:ascii="Helvetica" w:hAnsi="Helvetica" w:cs="Helvetica"/>
          <w:sz w:val="21"/>
          <w:szCs w:val="21"/>
          <w:shd w:val="clear" w:color="auto" w:fill="FFFFFF"/>
        </w:rPr>
        <w:t xml:space="preserve"> </w:t>
      </w:r>
      <w:proofErr w:type="spellStart"/>
      <w:r w:rsidR="00631207">
        <w:rPr>
          <w:rFonts w:ascii="Helvetica" w:hAnsi="Helvetica" w:cs="Helvetica"/>
          <w:sz w:val="21"/>
          <w:szCs w:val="21"/>
          <w:shd w:val="clear" w:color="auto" w:fill="FFFFFF"/>
        </w:rPr>
        <w:t>Museum</w:t>
      </w:r>
      <w:proofErr w:type="spellEnd"/>
      <w:r w:rsidR="00631207">
        <w:rPr>
          <w:rFonts w:ascii="Helvetica" w:hAnsi="Helvetica" w:cs="Helvetica"/>
          <w:sz w:val="21"/>
          <w:szCs w:val="21"/>
          <w:shd w:val="clear" w:color="auto" w:fill="FFFFFF"/>
        </w:rPr>
        <w:t xml:space="preserve"> (Lodz), </w:t>
      </w:r>
      <w:proofErr w:type="spellStart"/>
      <w:r w:rsidR="00631207">
        <w:rPr>
          <w:rFonts w:ascii="Helvetica" w:hAnsi="Helvetica" w:cs="Helvetica"/>
          <w:sz w:val="21"/>
          <w:szCs w:val="21"/>
          <w:shd w:val="clear" w:color="auto" w:fill="FFFFFF"/>
        </w:rPr>
        <w:t>Tate</w:t>
      </w:r>
      <w:proofErr w:type="spellEnd"/>
      <w:r w:rsidR="00631207">
        <w:rPr>
          <w:rFonts w:ascii="Helvetica" w:hAnsi="Helvetica" w:cs="Helvetica"/>
          <w:sz w:val="21"/>
          <w:szCs w:val="21"/>
          <w:shd w:val="clear" w:color="auto" w:fill="FFFFFF"/>
        </w:rPr>
        <w:t xml:space="preserve"> Modern (Londra), TBA21 (Viyana), Foundation Louis Vuitton Koleksiyonu (Paris) ve Vehbi Koç Vakfı Koleksiyonu (İstanbul) gibi birçok uluslararası kurumsal koleksiyonda yer alıyor. Ali Kazma İstanbul ve Paris’te yaşıyor ve çalışıyor.</w:t>
      </w:r>
      <w:r w:rsidRPr="00CB7706">
        <w:rPr>
          <w:rFonts w:ascii="Arial" w:hAnsi="Arial" w:cs="Arial"/>
          <w:color w:val="auto"/>
          <w:sz w:val="22"/>
          <w:szCs w:val="22"/>
          <w:lang w:val="it-IT"/>
        </w:rPr>
        <w:br/>
      </w:r>
    </w:p>
    <w:p w14:paraId="11A005DE" w14:textId="77777777" w:rsidR="00D87144" w:rsidRDefault="00D87144" w:rsidP="00CB7706">
      <w:pPr>
        <w:rPr>
          <w:rFonts w:eastAsia="DINPro-Regular"/>
          <w:b/>
          <w:bCs/>
        </w:rPr>
      </w:pPr>
    </w:p>
    <w:p w14:paraId="430DCED2" w14:textId="77777777" w:rsidR="00D87144" w:rsidRDefault="00D87144" w:rsidP="00CB7706">
      <w:pPr>
        <w:rPr>
          <w:rFonts w:eastAsia="DINPro-Regular"/>
          <w:b/>
          <w:bCs/>
        </w:rPr>
      </w:pPr>
    </w:p>
    <w:p w14:paraId="03C41879" w14:textId="77777777" w:rsidR="00D87144" w:rsidRDefault="00D87144" w:rsidP="00CB7706">
      <w:pPr>
        <w:rPr>
          <w:rFonts w:eastAsia="DINPro-Regular"/>
          <w:b/>
          <w:bCs/>
        </w:rPr>
      </w:pPr>
    </w:p>
    <w:p w14:paraId="7566D95D" w14:textId="3ECDC648" w:rsidR="00CB7706" w:rsidRPr="00267BA8" w:rsidRDefault="00CB7706" w:rsidP="00CB7706">
      <w:pPr>
        <w:rPr>
          <w:rFonts w:eastAsia="Times New Roman"/>
          <w:lang w:val="tr-TR"/>
        </w:rPr>
      </w:pPr>
      <w:bookmarkStart w:id="0" w:name="_GoBack"/>
      <w:bookmarkEnd w:id="0"/>
      <w:r w:rsidRPr="00CB7706">
        <w:rPr>
          <w:rFonts w:eastAsia="DINPro-Regular"/>
          <w:b/>
          <w:bCs/>
        </w:rPr>
        <w:lastRenderedPageBreak/>
        <w:t>MAXXI Hakkında</w:t>
      </w:r>
      <w:r w:rsidRPr="00CB7706">
        <w:rPr>
          <w:rFonts w:eastAsia="DINPro-Regular"/>
          <w:b/>
          <w:bCs/>
        </w:rPr>
        <w:br/>
      </w:r>
      <w:r w:rsidRPr="00267BA8">
        <w:rPr>
          <w:rFonts w:eastAsia="Times New Roman"/>
          <w:color w:val="000000"/>
          <w:shd w:val="clear" w:color="auto" w:fill="FFFFFF"/>
          <w:lang w:val="tr-TR"/>
        </w:rPr>
        <w:t xml:space="preserve">MAXXI, Temmuz 2009’da </w:t>
      </w:r>
      <w:r w:rsidR="00267BA8">
        <w:rPr>
          <w:rFonts w:eastAsia="Times New Roman"/>
          <w:color w:val="000000"/>
          <w:shd w:val="clear" w:color="auto" w:fill="FFFFFF"/>
          <w:lang w:val="tr-TR"/>
        </w:rPr>
        <w:t>g</w:t>
      </w:r>
      <w:r w:rsidR="00267BA8" w:rsidRPr="00267BA8">
        <w:rPr>
          <w:rFonts w:eastAsia="Times New Roman"/>
          <w:color w:val="000000"/>
          <w:shd w:val="clear" w:color="auto" w:fill="FFFFFF"/>
          <w:lang w:val="tr-TR"/>
        </w:rPr>
        <w:t>eniş kültürel bir kampüs olarak tasarlan</w:t>
      </w:r>
      <w:r w:rsidR="00267BA8">
        <w:rPr>
          <w:rFonts w:eastAsia="Times New Roman"/>
          <w:color w:val="000000"/>
          <w:shd w:val="clear" w:color="auto" w:fill="FFFFFF"/>
          <w:lang w:val="tr-TR"/>
        </w:rPr>
        <w:t xml:space="preserve">arak kuruldu. </w:t>
      </w:r>
      <w:proofErr w:type="spellStart"/>
      <w:r w:rsidRPr="00267BA8">
        <w:rPr>
          <w:rFonts w:eastAsia="Times New Roman"/>
          <w:color w:val="000000"/>
          <w:shd w:val="clear" w:color="auto" w:fill="FFFFFF"/>
          <w:lang w:val="tr-TR"/>
        </w:rPr>
        <w:t>Giovanna</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Melandri</w:t>
      </w:r>
      <w:proofErr w:type="spellEnd"/>
      <w:r w:rsidRPr="00267BA8">
        <w:rPr>
          <w:rFonts w:eastAsia="Times New Roman"/>
          <w:color w:val="000000"/>
          <w:shd w:val="clear" w:color="auto" w:fill="FFFFFF"/>
          <w:lang w:val="tr-TR"/>
        </w:rPr>
        <w:t xml:space="preserve"> başkanlığındaki ve Aralık 2013’ten bu yana </w:t>
      </w:r>
      <w:proofErr w:type="spellStart"/>
      <w:r w:rsidRPr="00267BA8">
        <w:rPr>
          <w:rFonts w:eastAsia="Times New Roman"/>
          <w:color w:val="000000"/>
          <w:shd w:val="clear" w:color="auto" w:fill="FFFFFF"/>
          <w:lang w:val="tr-TR"/>
        </w:rPr>
        <w:t>Hou</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Hanru’nun</w:t>
      </w:r>
      <w:proofErr w:type="spellEnd"/>
      <w:r w:rsidRPr="00267BA8">
        <w:rPr>
          <w:rFonts w:eastAsia="Times New Roman"/>
          <w:color w:val="000000"/>
          <w:shd w:val="clear" w:color="auto" w:fill="FFFFFF"/>
          <w:lang w:val="tr-TR"/>
        </w:rPr>
        <w:t xml:space="preserve"> sanatsal direktörlüğündeki müze, </w:t>
      </w:r>
      <w:proofErr w:type="spellStart"/>
      <w:r w:rsidRPr="00267BA8">
        <w:rPr>
          <w:rFonts w:eastAsia="Times New Roman"/>
          <w:color w:val="000000"/>
          <w:shd w:val="clear" w:color="auto" w:fill="FFFFFF"/>
          <w:lang w:val="tr-TR"/>
        </w:rPr>
        <w:t>Margherita</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Guccione’nin</w:t>
      </w:r>
      <w:proofErr w:type="spellEnd"/>
      <w:r w:rsidRPr="00267BA8">
        <w:rPr>
          <w:rFonts w:eastAsia="Times New Roman"/>
          <w:color w:val="000000"/>
          <w:shd w:val="clear" w:color="auto" w:fill="FFFFFF"/>
          <w:lang w:val="tr-TR"/>
        </w:rPr>
        <w:t xml:space="preserve"> yönettiği MAXXI </w:t>
      </w:r>
      <w:proofErr w:type="spellStart"/>
      <w:r w:rsidRPr="00267BA8">
        <w:rPr>
          <w:rFonts w:eastAsia="Times New Roman"/>
          <w:color w:val="000000"/>
          <w:shd w:val="clear" w:color="auto" w:fill="FFFFFF"/>
          <w:lang w:val="tr-TR"/>
        </w:rPr>
        <w:t>Architettura</w:t>
      </w:r>
      <w:proofErr w:type="spellEnd"/>
      <w:r w:rsidRPr="00267BA8">
        <w:rPr>
          <w:rFonts w:eastAsia="Times New Roman"/>
          <w:color w:val="000000"/>
          <w:shd w:val="clear" w:color="auto" w:fill="FFFFFF"/>
          <w:lang w:val="tr-TR"/>
        </w:rPr>
        <w:t xml:space="preserve"> ve </w:t>
      </w:r>
      <w:proofErr w:type="spellStart"/>
      <w:r w:rsidRPr="00267BA8">
        <w:rPr>
          <w:rFonts w:eastAsia="Times New Roman"/>
          <w:color w:val="000000"/>
          <w:shd w:val="clear" w:color="auto" w:fill="FFFFFF"/>
          <w:lang w:val="tr-TR"/>
        </w:rPr>
        <w:t>Anna</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Mattirolo’nun</w:t>
      </w:r>
      <w:proofErr w:type="spellEnd"/>
      <w:r w:rsidRPr="00267BA8">
        <w:rPr>
          <w:rFonts w:eastAsia="Times New Roman"/>
          <w:color w:val="000000"/>
          <w:shd w:val="clear" w:color="auto" w:fill="FFFFFF"/>
          <w:lang w:val="tr-TR"/>
        </w:rPr>
        <w:t xml:space="preserve"> yönettiği MAXXI </w:t>
      </w:r>
      <w:proofErr w:type="spellStart"/>
      <w:r w:rsidRPr="00267BA8">
        <w:rPr>
          <w:rFonts w:eastAsia="Times New Roman"/>
          <w:color w:val="000000"/>
          <w:shd w:val="clear" w:color="auto" w:fill="FFFFFF"/>
          <w:lang w:val="tr-TR"/>
        </w:rPr>
        <w:t>Arte’yi</w:t>
      </w:r>
      <w:proofErr w:type="spellEnd"/>
      <w:r w:rsidRPr="00267BA8">
        <w:rPr>
          <w:rFonts w:eastAsia="Times New Roman"/>
          <w:color w:val="000000"/>
          <w:shd w:val="clear" w:color="auto" w:fill="FFFFFF"/>
          <w:lang w:val="tr-TR"/>
        </w:rPr>
        <w:t xml:space="preserve"> içeriyor. </w:t>
      </w:r>
      <w:r w:rsidRPr="00267BA8">
        <w:rPr>
          <w:rFonts w:eastAsia="Times New Roman"/>
          <w:color w:val="000000"/>
          <w:lang w:val="tr-TR"/>
        </w:rPr>
        <w:br/>
      </w:r>
      <w:r w:rsidRPr="00267BA8">
        <w:rPr>
          <w:rFonts w:eastAsia="Times New Roman"/>
          <w:color w:val="000000"/>
          <w:lang w:val="tr-TR"/>
        </w:rPr>
        <w:br/>
      </w:r>
      <w:r w:rsidRPr="00267BA8">
        <w:rPr>
          <w:rFonts w:eastAsia="Times New Roman"/>
          <w:color w:val="000000"/>
          <w:shd w:val="clear" w:color="auto" w:fill="FFFFFF"/>
          <w:lang w:val="tr-TR"/>
        </w:rPr>
        <w:t xml:space="preserve">Sergiler, atölye çalışmaları, konferanslar, gösteriler, gösterimler, eğitim projeleri gibi etkinlik programları, </w:t>
      </w:r>
      <w:proofErr w:type="spellStart"/>
      <w:r w:rsidRPr="00267BA8">
        <w:rPr>
          <w:rFonts w:eastAsia="Times New Roman"/>
          <w:color w:val="000000"/>
          <w:shd w:val="clear" w:color="auto" w:fill="FFFFFF"/>
          <w:lang w:val="tr-TR"/>
        </w:rPr>
        <w:t>MAXXI’nin</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konservasyon</w:t>
      </w:r>
      <w:proofErr w:type="spellEnd"/>
      <w:r w:rsidRPr="00267BA8">
        <w:rPr>
          <w:rFonts w:eastAsia="Times New Roman"/>
          <w:color w:val="000000"/>
          <w:shd w:val="clear" w:color="auto" w:fill="FFFFFF"/>
          <w:lang w:val="tr-TR"/>
        </w:rPr>
        <w:t xml:space="preserve"> ve kendi koleksiyonu için sergi </w:t>
      </w:r>
      <w:proofErr w:type="gramStart"/>
      <w:r w:rsidRPr="00267BA8">
        <w:rPr>
          <w:rFonts w:eastAsia="Times New Roman"/>
          <w:color w:val="000000"/>
          <w:shd w:val="clear" w:color="auto" w:fill="FFFFFF"/>
          <w:lang w:val="tr-TR"/>
        </w:rPr>
        <w:t>mekanı</w:t>
      </w:r>
      <w:proofErr w:type="gramEnd"/>
      <w:r w:rsidRPr="00267BA8">
        <w:rPr>
          <w:rFonts w:eastAsia="Times New Roman"/>
          <w:color w:val="000000"/>
          <w:shd w:val="clear" w:color="auto" w:fill="FFFFFF"/>
          <w:lang w:val="tr-TR"/>
        </w:rPr>
        <w:t xml:space="preserve"> görevini yansıtırken, müze aynı zamanda bütün bunların üstünde günümüzün estetik içeriğinin çalışması, incelenmesi ve üretimi için kültürel deney ve yaratıcılık laboratuvarı olarak işlevini sürdürür. Yenilikçi ve çarpıcı formuyla Roma'nın </w:t>
      </w:r>
      <w:proofErr w:type="spellStart"/>
      <w:r w:rsidRPr="00267BA8">
        <w:rPr>
          <w:rFonts w:eastAsia="Times New Roman"/>
          <w:color w:val="000000"/>
          <w:shd w:val="clear" w:color="auto" w:fill="FFFFFF"/>
          <w:lang w:val="tr-TR"/>
        </w:rPr>
        <w:t>Flaminio</w:t>
      </w:r>
      <w:proofErr w:type="spellEnd"/>
      <w:r w:rsidRPr="00267BA8">
        <w:rPr>
          <w:rFonts w:eastAsia="Times New Roman"/>
          <w:color w:val="000000"/>
          <w:shd w:val="clear" w:color="auto" w:fill="FFFFFF"/>
          <w:lang w:val="tr-TR"/>
        </w:rPr>
        <w:t xml:space="preserve"> semtinde yer alan MAXXI binası, </w:t>
      </w:r>
      <w:proofErr w:type="spellStart"/>
      <w:r w:rsidRPr="00267BA8">
        <w:rPr>
          <w:rFonts w:eastAsia="Times New Roman"/>
          <w:color w:val="000000"/>
          <w:shd w:val="clear" w:color="auto" w:fill="FFFFFF"/>
          <w:lang w:val="tr-TR"/>
        </w:rPr>
        <w:t>Zaha</w:t>
      </w:r>
      <w:proofErr w:type="spellEnd"/>
      <w:r w:rsidRPr="00267BA8">
        <w:rPr>
          <w:rFonts w:eastAsia="Times New Roman"/>
          <w:color w:val="000000"/>
          <w:shd w:val="clear" w:color="auto" w:fill="FFFFFF"/>
          <w:lang w:val="tr-TR"/>
        </w:rPr>
        <w:t xml:space="preserve"> </w:t>
      </w:r>
      <w:proofErr w:type="spellStart"/>
      <w:r w:rsidRPr="00267BA8">
        <w:rPr>
          <w:rFonts w:eastAsia="Times New Roman"/>
          <w:color w:val="000000"/>
          <w:shd w:val="clear" w:color="auto" w:fill="FFFFFF"/>
          <w:lang w:val="tr-TR"/>
        </w:rPr>
        <w:t>Hadid</w:t>
      </w:r>
      <w:proofErr w:type="spellEnd"/>
      <w:r w:rsidRPr="00267BA8">
        <w:rPr>
          <w:rFonts w:eastAsia="Times New Roman"/>
          <w:color w:val="000000"/>
          <w:shd w:val="clear" w:color="auto" w:fill="FFFFFF"/>
          <w:lang w:val="tr-TR"/>
        </w:rPr>
        <w:t xml:space="preserve"> tarafından tasarlan</w:t>
      </w:r>
      <w:r w:rsidR="00267BA8">
        <w:rPr>
          <w:rFonts w:eastAsia="Times New Roman"/>
          <w:color w:val="000000"/>
          <w:shd w:val="clear" w:color="auto" w:fill="FFFFFF"/>
          <w:lang w:val="tr-TR"/>
        </w:rPr>
        <w:t>dı</w:t>
      </w:r>
      <w:r w:rsidRPr="00267BA8">
        <w:rPr>
          <w:rFonts w:eastAsia="Times New Roman"/>
          <w:color w:val="000000"/>
          <w:shd w:val="clear" w:color="auto" w:fill="FFFFFF"/>
          <w:lang w:val="tr-TR"/>
        </w:rPr>
        <w:t>. </w:t>
      </w:r>
    </w:p>
    <w:p w14:paraId="3472277C" w14:textId="1B5AE74A" w:rsidR="007C0C2D" w:rsidRPr="00267BA8" w:rsidRDefault="005D13C9" w:rsidP="00F65F47">
      <w:pPr>
        <w:rPr>
          <w:rFonts w:eastAsia="Calibri"/>
          <w:color w:val="000000"/>
          <w:u w:color="000000"/>
          <w:bdr w:val="nil"/>
          <w:lang w:val="tr-TR" w:eastAsia="tr-TR"/>
        </w:rPr>
      </w:pPr>
      <w:hyperlink r:id="rId7" w:history="1">
        <w:r w:rsidR="00CB7706" w:rsidRPr="00267BA8">
          <w:rPr>
            <w:rStyle w:val="Kpr"/>
            <w:rFonts w:eastAsia="Calibri"/>
            <w:bdr w:val="nil"/>
            <w:lang w:val="tr-TR" w:eastAsia="tr-TR"/>
          </w:rPr>
          <w:t>https://www.maxxi.art/en/</w:t>
        </w:r>
      </w:hyperlink>
    </w:p>
    <w:p w14:paraId="60264AB7" w14:textId="77777777" w:rsidR="00CB7706" w:rsidRPr="00CB7706" w:rsidRDefault="00CB7706" w:rsidP="00F65F47">
      <w:pPr>
        <w:rPr>
          <w:lang w:val="tr-TR"/>
        </w:rPr>
      </w:pPr>
    </w:p>
    <w:p w14:paraId="1C6D3221" w14:textId="77777777" w:rsidR="00F65F47" w:rsidRPr="00CB7706" w:rsidRDefault="00F65F47" w:rsidP="00F65F47">
      <w:pPr>
        <w:rPr>
          <w:noProof/>
          <w:color w:val="000000"/>
          <w:shd w:val="clear" w:color="auto" w:fill="FFFFFF"/>
        </w:rPr>
      </w:pPr>
    </w:p>
    <w:tbl>
      <w:tblPr>
        <w:tblStyle w:val="TabloKlavuzu"/>
        <w:tblW w:w="0" w:type="auto"/>
        <w:tblLook w:val="04A0" w:firstRow="1" w:lastRow="0" w:firstColumn="1" w:lastColumn="0" w:noHBand="0" w:noVBand="1"/>
      </w:tblPr>
      <w:tblGrid>
        <w:gridCol w:w="9019"/>
      </w:tblGrid>
      <w:tr w:rsidR="00F65F47" w:rsidRPr="00CB7706" w14:paraId="309FFDA2" w14:textId="77777777" w:rsidTr="00F65F47">
        <w:tc>
          <w:tcPr>
            <w:tcW w:w="9019" w:type="dxa"/>
          </w:tcPr>
          <w:p w14:paraId="75E66B46" w14:textId="77777777" w:rsidR="00F65F47" w:rsidRPr="00CB7706" w:rsidRDefault="00F65F47" w:rsidP="00F65F47">
            <w:pPr>
              <w:rPr>
                <w:rFonts w:eastAsia="Times New Roman"/>
                <w:sz w:val="20"/>
                <w:szCs w:val="20"/>
              </w:rPr>
            </w:pPr>
            <w:r w:rsidRPr="00CB7706">
              <w:rPr>
                <w:b/>
                <w:bCs/>
                <w:sz w:val="20"/>
                <w:szCs w:val="20"/>
              </w:rPr>
              <w:t>SAHA Derneği</w:t>
            </w:r>
            <w:r w:rsidRPr="00CB7706">
              <w:rPr>
                <w:b/>
                <w:bCs/>
                <w:sz w:val="20"/>
                <w:szCs w:val="20"/>
              </w:rPr>
              <w:br/>
            </w:r>
            <w:r w:rsidRPr="00CB7706">
              <w:rPr>
                <w:color w:val="000000"/>
                <w:sz w:val="20"/>
                <w:szCs w:val="20"/>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CB7706" w:rsidRDefault="00F65F47" w:rsidP="00F65F47">
            <w:pPr>
              <w:pStyle w:val="Body"/>
              <w:spacing w:after="0" w:line="240" w:lineRule="auto"/>
              <w:rPr>
                <w:rFonts w:ascii="Arial" w:hAnsi="Arial" w:cs="Arial"/>
                <w:sz w:val="20"/>
                <w:szCs w:val="20"/>
                <w:shd w:val="clear" w:color="auto" w:fill="FFFFFF"/>
              </w:rPr>
            </w:pPr>
          </w:p>
          <w:p w14:paraId="583C655A" w14:textId="77777777" w:rsidR="00F65F47" w:rsidRPr="00CB7706" w:rsidRDefault="005D13C9" w:rsidP="00F65F47">
            <w:pPr>
              <w:pStyle w:val="Body"/>
              <w:spacing w:after="0" w:line="240" w:lineRule="auto"/>
              <w:jc w:val="center"/>
              <w:rPr>
                <w:rStyle w:val="Hyperlink0"/>
                <w:rFonts w:ascii="Arial" w:hAnsi="Arial" w:cs="Arial"/>
                <w:sz w:val="20"/>
                <w:szCs w:val="20"/>
                <w:shd w:val="clear" w:color="auto" w:fill="FFFFFF"/>
              </w:rPr>
            </w:pPr>
            <w:hyperlink r:id="rId8" w:history="1">
              <w:r w:rsidR="00F65F47" w:rsidRPr="00CB7706">
                <w:rPr>
                  <w:rStyle w:val="Hyperlink0"/>
                  <w:rFonts w:ascii="Arial" w:hAnsi="Arial" w:cs="Arial"/>
                  <w:sz w:val="20"/>
                  <w:szCs w:val="20"/>
                  <w:shd w:val="clear" w:color="auto" w:fill="FFFFFF"/>
                </w:rPr>
                <w:t>www.saha.org.tr</w:t>
              </w:r>
            </w:hyperlink>
          </w:p>
          <w:p w14:paraId="20092416" w14:textId="77777777" w:rsidR="00F65F47" w:rsidRPr="00CB7706" w:rsidRDefault="005D13C9" w:rsidP="00F65F47">
            <w:pPr>
              <w:pStyle w:val="Body"/>
              <w:spacing w:after="0" w:line="240" w:lineRule="auto"/>
              <w:jc w:val="center"/>
              <w:rPr>
                <w:rFonts w:ascii="Arial" w:hAnsi="Arial" w:cs="Arial"/>
                <w:color w:val="4F81BD" w:themeColor="accent1"/>
                <w:sz w:val="20"/>
                <w:szCs w:val="20"/>
                <w:shd w:val="clear" w:color="auto" w:fill="FFFFFF"/>
              </w:rPr>
            </w:pPr>
            <w:hyperlink r:id="rId9" w:history="1">
              <w:r w:rsidR="00F65F47" w:rsidRPr="00CB7706">
                <w:rPr>
                  <w:rStyle w:val="Kpr"/>
                  <w:rFonts w:ascii="Arial" w:hAnsi="Arial" w:cs="Arial"/>
                  <w:color w:val="4F81BD" w:themeColor="accent1"/>
                  <w:sz w:val="20"/>
                  <w:szCs w:val="20"/>
                  <w:shd w:val="clear" w:color="auto" w:fill="FFFFFF"/>
                </w:rPr>
                <w:t>instagram.com/</w:t>
              </w:r>
              <w:proofErr w:type="spellStart"/>
              <w:r w:rsidR="00F65F47" w:rsidRPr="00CB7706">
                <w:rPr>
                  <w:rStyle w:val="Kpr"/>
                  <w:rFonts w:ascii="Arial" w:hAnsi="Arial" w:cs="Arial"/>
                  <w:color w:val="4F81BD" w:themeColor="accent1"/>
                  <w:sz w:val="20"/>
                  <w:szCs w:val="20"/>
                  <w:shd w:val="clear" w:color="auto" w:fill="FFFFFF"/>
                </w:rPr>
                <w:t>sahadernegi</w:t>
              </w:r>
              <w:proofErr w:type="spellEnd"/>
              <w:r w:rsidR="00F65F47" w:rsidRPr="00CB7706">
                <w:rPr>
                  <w:rStyle w:val="Kpr"/>
                  <w:rFonts w:ascii="Arial" w:hAnsi="Arial" w:cs="Arial"/>
                  <w:color w:val="4F81BD" w:themeColor="accent1"/>
                  <w:sz w:val="20"/>
                  <w:szCs w:val="20"/>
                  <w:shd w:val="clear" w:color="auto" w:fill="FFFFFF"/>
                </w:rPr>
                <w:t>/</w:t>
              </w:r>
            </w:hyperlink>
          </w:p>
          <w:p w14:paraId="19BA132C" w14:textId="77777777" w:rsidR="00F65F47" w:rsidRPr="00CB7706" w:rsidRDefault="00F65F47" w:rsidP="00F65F47">
            <w:pPr>
              <w:pStyle w:val="Body"/>
              <w:spacing w:after="0" w:line="240" w:lineRule="auto"/>
              <w:jc w:val="center"/>
              <w:rPr>
                <w:rFonts w:ascii="Arial" w:hAnsi="Arial" w:cs="Arial"/>
                <w:sz w:val="20"/>
                <w:szCs w:val="20"/>
                <w:shd w:val="clear" w:color="auto" w:fill="FFFFFF"/>
              </w:rPr>
            </w:pPr>
            <w:r w:rsidRPr="00CB7706">
              <w:rPr>
                <w:rStyle w:val="Hyperlink0"/>
                <w:rFonts w:ascii="Arial" w:hAnsi="Arial" w:cs="Arial"/>
                <w:sz w:val="20"/>
                <w:szCs w:val="20"/>
                <w:shd w:val="clear" w:color="auto" w:fill="FFFFFF"/>
              </w:rPr>
              <w:t>facebook.com/SAHA-</w:t>
            </w:r>
            <w:proofErr w:type="spellStart"/>
            <w:r w:rsidRPr="00CB7706">
              <w:rPr>
                <w:rStyle w:val="Hyperlink0"/>
                <w:rFonts w:ascii="Arial" w:hAnsi="Arial" w:cs="Arial"/>
                <w:sz w:val="20"/>
                <w:szCs w:val="20"/>
                <w:shd w:val="clear" w:color="auto" w:fill="FFFFFF"/>
              </w:rPr>
              <w:t>Dernegi</w:t>
            </w:r>
            <w:proofErr w:type="spellEnd"/>
          </w:p>
          <w:p w14:paraId="127E34C9" w14:textId="77777777" w:rsidR="00F65F47" w:rsidRPr="00CB7706" w:rsidRDefault="00F65F47" w:rsidP="00F65F47">
            <w:pPr>
              <w:jc w:val="center"/>
              <w:rPr>
                <w:noProof/>
                <w:color w:val="000000"/>
                <w:sz w:val="20"/>
                <w:szCs w:val="20"/>
                <w:shd w:val="clear" w:color="auto" w:fill="FFFFFF"/>
              </w:rPr>
            </w:pPr>
            <w:r w:rsidRPr="00CB7706">
              <w:rPr>
                <w:rStyle w:val="Hyperlink0"/>
                <w:sz w:val="20"/>
                <w:szCs w:val="20"/>
                <w:shd w:val="clear" w:color="auto" w:fill="FFFFFF"/>
              </w:rPr>
              <w:t>twitter.com/</w:t>
            </w:r>
            <w:proofErr w:type="spellStart"/>
            <w:r w:rsidRPr="00CB7706">
              <w:rPr>
                <w:rStyle w:val="Hyperlink0"/>
                <w:sz w:val="20"/>
                <w:szCs w:val="20"/>
                <w:shd w:val="clear" w:color="auto" w:fill="FFFFFF"/>
              </w:rPr>
              <w:t>SAHA_Istanbul</w:t>
            </w:r>
            <w:proofErr w:type="spellEnd"/>
          </w:p>
          <w:p w14:paraId="16ED81F9" w14:textId="77777777" w:rsidR="00F65F47" w:rsidRPr="00CB7706" w:rsidRDefault="00F65F47" w:rsidP="00F65F47">
            <w:pPr>
              <w:rPr>
                <w:noProof/>
                <w:color w:val="000000"/>
                <w:shd w:val="clear" w:color="auto" w:fill="FFFFFF"/>
              </w:rPr>
            </w:pPr>
          </w:p>
        </w:tc>
      </w:tr>
    </w:tbl>
    <w:p w14:paraId="2428D2EA" w14:textId="77777777" w:rsidR="00F65F47" w:rsidRPr="00CB7706" w:rsidRDefault="00F65F47" w:rsidP="00F65F47">
      <w:pPr>
        <w:rPr>
          <w:noProof/>
          <w:color w:val="000000"/>
          <w:shd w:val="clear" w:color="auto" w:fill="FFFFFF"/>
        </w:rPr>
      </w:pPr>
    </w:p>
    <w:p w14:paraId="2E55DF02" w14:textId="77777777" w:rsidR="00F65F47" w:rsidRPr="00CB7706" w:rsidRDefault="00F65F47" w:rsidP="00F65F47">
      <w:pPr>
        <w:rPr>
          <w:noProof/>
          <w:color w:val="000000"/>
          <w:shd w:val="clear" w:color="auto" w:fill="FFFFFF"/>
        </w:rPr>
      </w:pPr>
    </w:p>
    <w:p w14:paraId="077D554E" w14:textId="77777777" w:rsidR="00F65F47" w:rsidRPr="00CB7706" w:rsidRDefault="00F65F47" w:rsidP="00F65F47">
      <w:pPr>
        <w:pStyle w:val="Body"/>
        <w:spacing w:after="0" w:line="240" w:lineRule="auto"/>
        <w:rPr>
          <w:rFonts w:ascii="Arial" w:hAnsi="Arial" w:cs="Arial"/>
          <w:b/>
          <w:bCs/>
        </w:rPr>
      </w:pPr>
    </w:p>
    <w:p w14:paraId="57791C85" w14:textId="77777777" w:rsidR="00F65F47" w:rsidRPr="00CB7706" w:rsidRDefault="00F65F47" w:rsidP="00F65F47">
      <w:pPr>
        <w:jc w:val="center"/>
        <w:rPr>
          <w:noProof/>
          <w:color w:val="000000"/>
          <w:sz w:val="32"/>
          <w:szCs w:val="32"/>
          <w:shd w:val="clear" w:color="auto" w:fill="FFFFFF"/>
        </w:rPr>
      </w:pPr>
    </w:p>
    <w:p w14:paraId="0A324E44" w14:textId="77777777" w:rsidR="00F65F47" w:rsidRPr="00CB7706" w:rsidRDefault="00F65F47" w:rsidP="00F65F47">
      <w:pPr>
        <w:jc w:val="center"/>
        <w:rPr>
          <w:lang w:val="tr-TR"/>
        </w:rPr>
      </w:pPr>
    </w:p>
    <w:sectPr w:rsidR="00F65F47" w:rsidRPr="00CB7706">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B5FD0" w14:textId="77777777" w:rsidR="005D13C9" w:rsidRDefault="005D13C9">
      <w:pPr>
        <w:spacing w:line="240" w:lineRule="auto"/>
      </w:pPr>
      <w:r>
        <w:separator/>
      </w:r>
    </w:p>
  </w:endnote>
  <w:endnote w:type="continuationSeparator" w:id="0">
    <w:p w14:paraId="09B06080" w14:textId="77777777" w:rsidR="005D13C9" w:rsidRDefault="005D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AFF" w:usb1="C0007843" w:usb2="00000009" w:usb3="00000000" w:csb0="000001FF" w:csb1="00000000"/>
  </w:font>
  <w:font w:name="DINPro-Regular">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7A2F" w14:textId="77777777" w:rsidR="005D13C9" w:rsidRDefault="005D13C9">
      <w:pPr>
        <w:spacing w:line="240" w:lineRule="auto"/>
      </w:pPr>
      <w:r>
        <w:separator/>
      </w:r>
    </w:p>
  </w:footnote>
  <w:footnote w:type="continuationSeparator" w:id="0">
    <w:p w14:paraId="6172956D" w14:textId="77777777" w:rsidR="005D13C9" w:rsidRDefault="005D13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0BDD" w14:textId="77777777" w:rsidR="00E26D8E" w:rsidRDefault="008E38AB">
    <w:pPr>
      <w:jc w:val="center"/>
    </w:pPr>
    <w:r>
      <w:rPr>
        <w:noProof/>
        <w:lang w:val="tr-TR" w:eastAsia="tr-TR"/>
      </w:rPr>
      <w:drawing>
        <wp:inline distT="114300" distB="114300" distL="114300" distR="114300" wp14:anchorId="279656CA" wp14:editId="3D44A51F">
          <wp:extent cx="933450" cy="7905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933450" cy="7905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8E"/>
    <w:rsid w:val="00003F13"/>
    <w:rsid w:val="00024EDD"/>
    <w:rsid w:val="00025A45"/>
    <w:rsid w:val="00030AB7"/>
    <w:rsid w:val="0004045A"/>
    <w:rsid w:val="00042C09"/>
    <w:rsid w:val="000526CE"/>
    <w:rsid w:val="00053ADD"/>
    <w:rsid w:val="000D0DE7"/>
    <w:rsid w:val="00102393"/>
    <w:rsid w:val="00111751"/>
    <w:rsid w:val="00136AB5"/>
    <w:rsid w:val="00150BE2"/>
    <w:rsid w:val="0016166F"/>
    <w:rsid w:val="001848DA"/>
    <w:rsid w:val="001B4643"/>
    <w:rsid w:val="001B6618"/>
    <w:rsid w:val="001F1675"/>
    <w:rsid w:val="001F1EBC"/>
    <w:rsid w:val="001F7566"/>
    <w:rsid w:val="00207218"/>
    <w:rsid w:val="00245B9E"/>
    <w:rsid w:val="0025586B"/>
    <w:rsid w:val="00262536"/>
    <w:rsid w:val="00267BA8"/>
    <w:rsid w:val="002A05D9"/>
    <w:rsid w:val="002A181B"/>
    <w:rsid w:val="002B4C2B"/>
    <w:rsid w:val="002D7CEE"/>
    <w:rsid w:val="002F4947"/>
    <w:rsid w:val="0030179C"/>
    <w:rsid w:val="003053D0"/>
    <w:rsid w:val="00320646"/>
    <w:rsid w:val="00357AC1"/>
    <w:rsid w:val="00381B6D"/>
    <w:rsid w:val="00397FD3"/>
    <w:rsid w:val="00426B3D"/>
    <w:rsid w:val="0045790E"/>
    <w:rsid w:val="00465545"/>
    <w:rsid w:val="00472C16"/>
    <w:rsid w:val="004A55AE"/>
    <w:rsid w:val="004D5A5F"/>
    <w:rsid w:val="004D6F11"/>
    <w:rsid w:val="004D6FF7"/>
    <w:rsid w:val="004F057D"/>
    <w:rsid w:val="004F4E53"/>
    <w:rsid w:val="00556B17"/>
    <w:rsid w:val="005778B0"/>
    <w:rsid w:val="00582181"/>
    <w:rsid w:val="005B135B"/>
    <w:rsid w:val="005B5718"/>
    <w:rsid w:val="005B6A31"/>
    <w:rsid w:val="005D13C9"/>
    <w:rsid w:val="005F3897"/>
    <w:rsid w:val="00617531"/>
    <w:rsid w:val="0062479C"/>
    <w:rsid w:val="00624908"/>
    <w:rsid w:val="00631207"/>
    <w:rsid w:val="00631A9D"/>
    <w:rsid w:val="00653DEA"/>
    <w:rsid w:val="00660244"/>
    <w:rsid w:val="006621BA"/>
    <w:rsid w:val="00667968"/>
    <w:rsid w:val="00672186"/>
    <w:rsid w:val="00677801"/>
    <w:rsid w:val="00684A9C"/>
    <w:rsid w:val="00697D09"/>
    <w:rsid w:val="006B0409"/>
    <w:rsid w:val="006D2451"/>
    <w:rsid w:val="007041F9"/>
    <w:rsid w:val="00704DA8"/>
    <w:rsid w:val="00727BDE"/>
    <w:rsid w:val="0074136D"/>
    <w:rsid w:val="00741608"/>
    <w:rsid w:val="007C0C2D"/>
    <w:rsid w:val="007C5154"/>
    <w:rsid w:val="00824E3D"/>
    <w:rsid w:val="00850DC2"/>
    <w:rsid w:val="008C094B"/>
    <w:rsid w:val="008E38AB"/>
    <w:rsid w:val="009546B9"/>
    <w:rsid w:val="009A3714"/>
    <w:rsid w:val="009C319D"/>
    <w:rsid w:val="009D1D8A"/>
    <w:rsid w:val="00A06FAE"/>
    <w:rsid w:val="00A16FFC"/>
    <w:rsid w:val="00A33AB5"/>
    <w:rsid w:val="00A6732C"/>
    <w:rsid w:val="00A82CC2"/>
    <w:rsid w:val="00AB6E9A"/>
    <w:rsid w:val="00AC0984"/>
    <w:rsid w:val="00B13C6D"/>
    <w:rsid w:val="00B40A1C"/>
    <w:rsid w:val="00B45048"/>
    <w:rsid w:val="00B82412"/>
    <w:rsid w:val="00B92D52"/>
    <w:rsid w:val="00BA2895"/>
    <w:rsid w:val="00BA7E82"/>
    <w:rsid w:val="00BB35C0"/>
    <w:rsid w:val="00BB5F85"/>
    <w:rsid w:val="00BC6BF7"/>
    <w:rsid w:val="00BF4152"/>
    <w:rsid w:val="00BF66D0"/>
    <w:rsid w:val="00C20C7F"/>
    <w:rsid w:val="00C31AB1"/>
    <w:rsid w:val="00C330D1"/>
    <w:rsid w:val="00C36F54"/>
    <w:rsid w:val="00C5539E"/>
    <w:rsid w:val="00C55F6B"/>
    <w:rsid w:val="00C57395"/>
    <w:rsid w:val="00C61550"/>
    <w:rsid w:val="00CB7706"/>
    <w:rsid w:val="00CC4265"/>
    <w:rsid w:val="00CD05E0"/>
    <w:rsid w:val="00CD3E27"/>
    <w:rsid w:val="00CE5333"/>
    <w:rsid w:val="00D06676"/>
    <w:rsid w:val="00D10340"/>
    <w:rsid w:val="00D16A1B"/>
    <w:rsid w:val="00D87144"/>
    <w:rsid w:val="00DA5FA2"/>
    <w:rsid w:val="00E245B1"/>
    <w:rsid w:val="00E26D8E"/>
    <w:rsid w:val="00E35BB2"/>
    <w:rsid w:val="00E76358"/>
    <w:rsid w:val="00E91E4F"/>
    <w:rsid w:val="00EC5BE4"/>
    <w:rsid w:val="00EF05E1"/>
    <w:rsid w:val="00F65F47"/>
    <w:rsid w:val="00F76D53"/>
    <w:rsid w:val="00F85566"/>
    <w:rsid w:val="00F94487"/>
    <w:rsid w:val="00FA7295"/>
    <w:rsid w:val="00FA7B95"/>
    <w:rsid w:val="00FC24A0"/>
    <w:rsid w:val="00FC5F44"/>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8E38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Kpr">
    <w:name w:val="Hyperlink"/>
    <w:basedOn w:val="VarsaylanParagrafYazTipi"/>
    <w:uiPriority w:val="99"/>
    <w:unhideWhenUsed/>
    <w:rsid w:val="005B6A31"/>
    <w:rPr>
      <w:color w:val="0000FF" w:themeColor="hyperlink"/>
      <w:u w:val="single"/>
    </w:rPr>
  </w:style>
  <w:style w:type="character" w:customStyle="1" w:styleId="UnresolvedMention1">
    <w:name w:val="Unresolved Mention1"/>
    <w:basedOn w:val="VarsaylanParagrafYazTipi"/>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VarsaylanParagrafYazTipi"/>
    <w:rsid w:val="004D6FF7"/>
  </w:style>
  <w:style w:type="paragraph" w:styleId="stbilgi">
    <w:name w:val="header"/>
    <w:basedOn w:val="Normal"/>
    <w:link w:val="stbilgiChar"/>
    <w:uiPriority w:val="99"/>
    <w:unhideWhenUsed/>
    <w:rsid w:val="00381B6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81B6D"/>
  </w:style>
  <w:style w:type="paragraph" w:styleId="Altbilgi">
    <w:name w:val="footer"/>
    <w:basedOn w:val="Normal"/>
    <w:link w:val="AltbilgiChar"/>
    <w:uiPriority w:val="99"/>
    <w:unhideWhenUsed/>
    <w:rsid w:val="00381B6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81B6D"/>
  </w:style>
  <w:style w:type="character" w:styleId="Gl">
    <w:name w:val="Strong"/>
    <w:basedOn w:val="VarsaylanParagrafYazTipi"/>
    <w:uiPriority w:val="22"/>
    <w:qFormat/>
    <w:rsid w:val="00A6732C"/>
    <w:rPr>
      <w:b/>
      <w:bCs/>
    </w:rPr>
  </w:style>
  <w:style w:type="character" w:customStyle="1" w:styleId="UnresolvedMention2">
    <w:name w:val="Unresolved Mention2"/>
    <w:basedOn w:val="VarsaylanParagrafYazTipi"/>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Kpr"/>
    <w:rsid w:val="00F65F47"/>
    <w:rPr>
      <w:color w:val="0563C1"/>
      <w:u w:val="single" w:color="0563C1"/>
    </w:rPr>
  </w:style>
  <w:style w:type="table" w:styleId="TabloKlavuzu">
    <w:name w:val="Table Grid"/>
    <w:basedOn w:val="NormalTablo"/>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customStyle="1" w:styleId="UnresolvedMention">
    <w:name w:val="Unresolved Mention"/>
    <w:basedOn w:val="VarsaylanParagrafYazTipi"/>
    <w:uiPriority w:val="99"/>
    <w:semiHidden/>
    <w:unhideWhenUsed/>
    <w:rsid w:val="00D1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1755129462">
      <w:bodyDiv w:val="1"/>
      <w:marLeft w:val="0"/>
      <w:marRight w:val="0"/>
      <w:marTop w:val="0"/>
      <w:marBottom w:val="0"/>
      <w:divBdr>
        <w:top w:val="none" w:sz="0" w:space="0" w:color="auto"/>
        <w:left w:val="none" w:sz="0" w:space="0" w:color="auto"/>
        <w:bottom w:val="none" w:sz="0" w:space="0" w:color="auto"/>
        <w:right w:val="none" w:sz="0" w:space="0" w:color="auto"/>
      </w:divBdr>
    </w:div>
    <w:div w:id="1915313885">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s://www.maxxi.art/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654</Words>
  <Characters>3729</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Administrator</cp:lastModifiedBy>
  <cp:revision>12</cp:revision>
  <dcterms:created xsi:type="dcterms:W3CDTF">2019-10-24T08:15:00Z</dcterms:created>
  <dcterms:modified xsi:type="dcterms:W3CDTF">2019-11-05T11:58:00Z</dcterms:modified>
</cp:coreProperties>
</file>