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183" w:rsidRDefault="00084183" w:rsidP="00084183">
      <w:pPr>
        <w:jc w:val="both"/>
      </w:pPr>
      <w:r>
        <w:t xml:space="preserve">                                                                                                                                                             </w:t>
      </w:r>
    </w:p>
    <w:p w:rsidR="00084183" w:rsidRDefault="004C0D1B" w:rsidP="00084183">
      <w:pPr>
        <w:jc w:val="right"/>
      </w:pPr>
      <w:r>
        <w:t>27</w:t>
      </w:r>
      <w:r w:rsidR="00AB25EA">
        <w:t xml:space="preserve"> Kasım</w:t>
      </w:r>
      <w:r w:rsidR="00084183">
        <w:t xml:space="preserve"> 2018</w:t>
      </w:r>
    </w:p>
    <w:p w:rsidR="001C70A3" w:rsidRDefault="00CD3A6D" w:rsidP="00E3668E">
      <w:pPr>
        <w:pStyle w:val="BodyText"/>
        <w:rPr>
          <w:rFonts w:ascii="Calibri" w:hAnsi="Calibri"/>
          <w:b/>
          <w:bCs/>
          <w:szCs w:val="32"/>
        </w:rPr>
      </w:pPr>
      <w:proofErr w:type="spellStart"/>
      <w:r w:rsidRPr="00E17C86">
        <w:rPr>
          <w:rFonts w:ascii="Calibri" w:hAnsi="Calibri"/>
          <w:b/>
          <w:bCs/>
          <w:szCs w:val="32"/>
        </w:rPr>
        <w:t>Hera</w:t>
      </w:r>
      <w:proofErr w:type="spellEnd"/>
      <w:r w:rsidRPr="00E17C86">
        <w:rPr>
          <w:rFonts w:ascii="Calibri" w:hAnsi="Calibri"/>
          <w:b/>
          <w:bCs/>
          <w:szCs w:val="32"/>
        </w:rPr>
        <w:t xml:space="preserve"> </w:t>
      </w:r>
      <w:proofErr w:type="spellStart"/>
      <w:r w:rsidRPr="00E17C86">
        <w:rPr>
          <w:rFonts w:ascii="Calibri" w:hAnsi="Calibri"/>
          <w:b/>
          <w:bCs/>
          <w:szCs w:val="32"/>
        </w:rPr>
        <w:t>Büyüktaşçıyan</w:t>
      </w:r>
      <w:proofErr w:type="spellEnd"/>
      <w:r>
        <w:rPr>
          <w:rFonts w:ascii="Calibri" w:hAnsi="Calibri"/>
          <w:b/>
          <w:bCs/>
          <w:szCs w:val="32"/>
        </w:rPr>
        <w:t xml:space="preserve">, </w:t>
      </w:r>
      <w:r>
        <w:rPr>
          <w:rFonts w:ascii="Calibri" w:hAnsi="Calibri"/>
          <w:b/>
          <w:bCs/>
          <w:szCs w:val="32"/>
          <w:lang w:val="de-DE"/>
        </w:rPr>
        <w:t xml:space="preserve"> </w:t>
      </w:r>
      <w:r w:rsidR="00AB25EA">
        <w:rPr>
          <w:rFonts w:ascii="Calibri" w:hAnsi="Calibri"/>
          <w:b/>
          <w:bCs/>
          <w:szCs w:val="32"/>
          <w:lang w:val="de-DE"/>
        </w:rPr>
        <w:t>SAHA</w:t>
      </w:r>
      <w:r>
        <w:rPr>
          <w:rFonts w:ascii="Calibri" w:hAnsi="Calibri"/>
          <w:b/>
          <w:bCs/>
          <w:szCs w:val="32"/>
          <w:lang w:val="de-DE"/>
        </w:rPr>
        <w:t xml:space="preserve"> </w:t>
      </w:r>
      <w:proofErr w:type="spellStart"/>
      <w:r>
        <w:rPr>
          <w:rFonts w:ascii="Calibri" w:hAnsi="Calibri"/>
          <w:b/>
          <w:bCs/>
          <w:szCs w:val="32"/>
          <w:lang w:val="de-DE"/>
        </w:rPr>
        <w:t>desteğiyle</w:t>
      </w:r>
      <w:proofErr w:type="spellEnd"/>
      <w:r>
        <w:rPr>
          <w:rFonts w:ascii="Calibri" w:hAnsi="Calibri"/>
          <w:b/>
          <w:bCs/>
          <w:szCs w:val="32"/>
          <w:lang w:val="de-DE"/>
        </w:rPr>
        <w:t xml:space="preserve"> Napoli</w:t>
      </w:r>
      <w:r w:rsidR="00E3668E">
        <w:rPr>
          <w:rFonts w:ascii="Calibri" w:hAnsi="Calibri"/>
          <w:b/>
          <w:bCs/>
          <w:szCs w:val="32"/>
          <w:lang w:val="de-DE"/>
        </w:rPr>
        <w:t xml:space="preserve"> </w:t>
      </w:r>
      <w:proofErr w:type="spellStart"/>
      <w:r w:rsidR="00E3668E">
        <w:rPr>
          <w:rFonts w:ascii="Calibri" w:hAnsi="Calibri"/>
          <w:b/>
          <w:bCs/>
          <w:szCs w:val="32"/>
          <w:lang w:val="de-DE"/>
        </w:rPr>
        <w:t>kentindeki</w:t>
      </w:r>
      <w:proofErr w:type="spellEnd"/>
      <w:r w:rsidR="00E3668E">
        <w:rPr>
          <w:rFonts w:ascii="Calibri" w:hAnsi="Calibri"/>
          <w:b/>
          <w:bCs/>
          <w:szCs w:val="32"/>
          <w:lang w:val="de-DE"/>
        </w:rPr>
        <w:t xml:space="preserve"> Roma </w:t>
      </w:r>
      <w:proofErr w:type="spellStart"/>
      <w:r w:rsidR="00E3668E">
        <w:rPr>
          <w:rFonts w:ascii="Calibri" w:hAnsi="Calibri"/>
          <w:b/>
          <w:bCs/>
          <w:szCs w:val="32"/>
          <w:lang w:val="de-DE"/>
        </w:rPr>
        <w:t>kemeri</w:t>
      </w:r>
      <w:proofErr w:type="spellEnd"/>
      <w:r w:rsidR="00E3668E">
        <w:rPr>
          <w:rFonts w:ascii="Calibri" w:hAnsi="Calibri"/>
          <w:b/>
          <w:bCs/>
          <w:szCs w:val="32"/>
          <w:lang w:val="de-DE"/>
        </w:rPr>
        <w:t xml:space="preserve"> </w:t>
      </w:r>
      <w:proofErr w:type="spellStart"/>
      <w:r w:rsidR="00E3668E">
        <w:rPr>
          <w:rFonts w:ascii="Calibri" w:hAnsi="Calibri"/>
          <w:b/>
          <w:bCs/>
          <w:szCs w:val="32"/>
          <w:lang w:val="de-DE"/>
        </w:rPr>
        <w:t>kalıntısıyla</w:t>
      </w:r>
      <w:proofErr w:type="spellEnd"/>
      <w:r w:rsidR="00E3668E">
        <w:rPr>
          <w:rFonts w:ascii="Calibri" w:hAnsi="Calibri"/>
          <w:b/>
          <w:bCs/>
          <w:szCs w:val="32"/>
          <w:lang w:val="de-DE"/>
        </w:rPr>
        <w:t xml:space="preserve"> </w:t>
      </w:r>
      <w:proofErr w:type="spellStart"/>
      <w:r w:rsidR="00E3668E">
        <w:rPr>
          <w:rFonts w:ascii="Calibri" w:hAnsi="Calibri"/>
          <w:b/>
          <w:bCs/>
          <w:szCs w:val="32"/>
          <w:lang w:val="de-DE"/>
        </w:rPr>
        <w:t>ilgili</w:t>
      </w:r>
      <w:proofErr w:type="spellEnd"/>
      <w:r w:rsidR="00E3668E">
        <w:rPr>
          <w:rFonts w:ascii="Calibri" w:hAnsi="Calibri"/>
          <w:b/>
          <w:bCs/>
          <w:szCs w:val="32"/>
          <w:lang w:val="de-DE"/>
        </w:rPr>
        <w:t xml:space="preserve"> </w:t>
      </w:r>
      <w:proofErr w:type="spellStart"/>
      <w:r w:rsidR="00E3668E">
        <w:rPr>
          <w:rFonts w:ascii="Calibri" w:hAnsi="Calibri"/>
          <w:b/>
          <w:bCs/>
          <w:szCs w:val="32"/>
          <w:lang w:val="de-DE"/>
        </w:rPr>
        <w:t>bir</w:t>
      </w:r>
      <w:proofErr w:type="spellEnd"/>
      <w:r w:rsidR="00E3668E">
        <w:rPr>
          <w:rFonts w:ascii="Calibri" w:hAnsi="Calibri"/>
          <w:b/>
          <w:bCs/>
          <w:szCs w:val="32"/>
          <w:lang w:val="de-DE"/>
        </w:rPr>
        <w:t xml:space="preserve"> </w:t>
      </w:r>
      <w:proofErr w:type="spellStart"/>
      <w:r w:rsidR="003C4488">
        <w:rPr>
          <w:rFonts w:ascii="Calibri" w:hAnsi="Calibri"/>
          <w:b/>
          <w:bCs/>
          <w:szCs w:val="32"/>
          <w:lang w:val="de-DE"/>
        </w:rPr>
        <w:t>güncel</w:t>
      </w:r>
      <w:proofErr w:type="spellEnd"/>
      <w:r w:rsidR="003C4488">
        <w:rPr>
          <w:rFonts w:ascii="Calibri" w:hAnsi="Calibri"/>
          <w:b/>
          <w:bCs/>
          <w:szCs w:val="32"/>
          <w:lang w:val="de-DE"/>
        </w:rPr>
        <w:t xml:space="preserve"> </w:t>
      </w:r>
      <w:proofErr w:type="spellStart"/>
      <w:r w:rsidR="003C4488">
        <w:rPr>
          <w:rFonts w:ascii="Calibri" w:hAnsi="Calibri"/>
          <w:b/>
          <w:bCs/>
          <w:szCs w:val="32"/>
          <w:lang w:val="de-DE"/>
        </w:rPr>
        <w:t>sanat</w:t>
      </w:r>
      <w:proofErr w:type="spellEnd"/>
      <w:r w:rsidR="003C4488">
        <w:rPr>
          <w:rFonts w:ascii="Calibri" w:hAnsi="Calibri"/>
          <w:b/>
          <w:bCs/>
          <w:szCs w:val="32"/>
          <w:lang w:val="de-DE"/>
        </w:rPr>
        <w:t xml:space="preserve"> </w:t>
      </w:r>
      <w:proofErr w:type="spellStart"/>
      <w:r w:rsidR="00E3668E">
        <w:rPr>
          <w:rFonts w:ascii="Calibri" w:hAnsi="Calibri"/>
          <w:b/>
          <w:bCs/>
          <w:szCs w:val="32"/>
          <w:lang w:val="de-DE"/>
        </w:rPr>
        <w:t>eser</w:t>
      </w:r>
      <w:r w:rsidR="003C4488">
        <w:rPr>
          <w:rFonts w:ascii="Calibri" w:hAnsi="Calibri"/>
          <w:b/>
          <w:bCs/>
          <w:szCs w:val="32"/>
          <w:lang w:val="de-DE"/>
        </w:rPr>
        <w:t>i</w:t>
      </w:r>
      <w:proofErr w:type="spellEnd"/>
      <w:r w:rsidR="00E3668E">
        <w:rPr>
          <w:rFonts w:ascii="Calibri" w:hAnsi="Calibri"/>
          <w:b/>
          <w:bCs/>
          <w:szCs w:val="32"/>
          <w:lang w:val="de-DE"/>
        </w:rPr>
        <w:t xml:space="preserve"> </w:t>
      </w:r>
      <w:proofErr w:type="spellStart"/>
      <w:r w:rsidR="00E3668E">
        <w:rPr>
          <w:rFonts w:ascii="Calibri" w:hAnsi="Calibri"/>
          <w:b/>
          <w:bCs/>
          <w:szCs w:val="32"/>
          <w:lang w:val="de-DE"/>
        </w:rPr>
        <w:t>üretiyor</w:t>
      </w:r>
      <w:bookmarkStart w:id="0" w:name="_GoBack"/>
      <w:bookmarkEnd w:id="0"/>
      <w:proofErr w:type="spellEnd"/>
    </w:p>
    <w:p w:rsidR="001C70A3" w:rsidRDefault="001C70A3" w:rsidP="001C70A3">
      <w:pPr>
        <w:pStyle w:val="BodyText"/>
        <w:rPr>
          <w:rFonts w:ascii="Calibri" w:hAnsi="Calibri"/>
          <w:b/>
          <w:bCs/>
          <w:szCs w:val="32"/>
        </w:rPr>
      </w:pPr>
    </w:p>
    <w:p w:rsidR="00FC4B01" w:rsidRPr="00D8212E" w:rsidRDefault="004C0D1B" w:rsidP="008F3B14">
      <w:pPr>
        <w:pStyle w:val="BodyText"/>
        <w:jc w:val="left"/>
        <w:rPr>
          <w:rFonts w:ascii="Calibri" w:hAnsi="Calibri"/>
          <w:sz w:val="24"/>
          <w:szCs w:val="24"/>
          <w:shd w:val="clear" w:color="auto" w:fill="FFFFFF"/>
        </w:rPr>
      </w:pPr>
      <w:r>
        <w:rPr>
          <w:rFonts w:ascii="Calibri" w:hAnsi="Calibri"/>
          <w:sz w:val="24"/>
          <w:szCs w:val="24"/>
          <w:shd w:val="clear" w:color="auto" w:fill="FFFFFF"/>
        </w:rPr>
        <w:t>Ç</w:t>
      </w:r>
      <w:r w:rsidRPr="004C0D1B">
        <w:rPr>
          <w:rFonts w:ascii="Calibri" w:hAnsi="Calibri"/>
          <w:sz w:val="24"/>
          <w:szCs w:val="24"/>
          <w:shd w:val="clear" w:color="auto" w:fill="FFFFFF"/>
        </w:rPr>
        <w:t>ağ</w:t>
      </w:r>
      <w:r w:rsidR="008F3B14">
        <w:rPr>
          <w:rFonts w:ascii="Calibri" w:hAnsi="Calibri"/>
          <w:sz w:val="24"/>
          <w:szCs w:val="24"/>
          <w:shd w:val="clear" w:color="auto" w:fill="FFFFFF"/>
        </w:rPr>
        <w:t>daş sanatın</w:t>
      </w:r>
      <w:r>
        <w:rPr>
          <w:rFonts w:ascii="Calibri" w:hAnsi="Calibri"/>
          <w:sz w:val="24"/>
          <w:szCs w:val="24"/>
          <w:shd w:val="clear" w:color="auto" w:fill="FFFFFF"/>
        </w:rPr>
        <w:t xml:space="preserve"> </w:t>
      </w:r>
      <w:r w:rsidR="000267AE">
        <w:rPr>
          <w:rFonts w:ascii="Calibri" w:hAnsi="Calibri"/>
          <w:sz w:val="24"/>
          <w:szCs w:val="24"/>
          <w:shd w:val="clear" w:color="auto" w:fill="FFFFFF"/>
        </w:rPr>
        <w:t xml:space="preserve">uluslararası platformlarda </w:t>
      </w:r>
      <w:r>
        <w:rPr>
          <w:rFonts w:ascii="Calibri" w:hAnsi="Calibri"/>
          <w:sz w:val="24"/>
          <w:szCs w:val="24"/>
          <w:shd w:val="clear" w:color="auto" w:fill="FFFFFF"/>
        </w:rPr>
        <w:t xml:space="preserve">desteklenmesi </w:t>
      </w:r>
      <w:r w:rsidR="00CD3A6D">
        <w:rPr>
          <w:rFonts w:ascii="Calibri" w:hAnsi="Calibri"/>
          <w:sz w:val="24"/>
          <w:szCs w:val="24"/>
          <w:shd w:val="clear" w:color="auto" w:fill="FFFFFF"/>
        </w:rPr>
        <w:t xml:space="preserve">için çalışan </w:t>
      </w:r>
      <w:r>
        <w:rPr>
          <w:rFonts w:ascii="Calibri" w:hAnsi="Calibri"/>
          <w:sz w:val="24"/>
          <w:szCs w:val="24"/>
          <w:shd w:val="clear" w:color="auto" w:fill="FFFFFF"/>
        </w:rPr>
        <w:t xml:space="preserve">SAHA Derneği, </w:t>
      </w:r>
      <w:r w:rsidR="00E35274">
        <w:rPr>
          <w:rFonts w:ascii="Calibri" w:hAnsi="Calibri"/>
          <w:sz w:val="24"/>
          <w:szCs w:val="24"/>
          <w:shd w:val="clear" w:color="auto" w:fill="FFFFFF"/>
        </w:rPr>
        <w:t>1 Aralık 2018</w:t>
      </w:r>
      <w:r w:rsidR="00CD3A6D">
        <w:rPr>
          <w:rFonts w:ascii="Calibri" w:hAnsi="Calibri"/>
          <w:sz w:val="24"/>
          <w:szCs w:val="24"/>
          <w:shd w:val="clear" w:color="auto" w:fill="FFFFFF"/>
        </w:rPr>
        <w:t xml:space="preserve"> – 10 </w:t>
      </w:r>
      <w:r w:rsidR="00C8336A" w:rsidRPr="00C8336A">
        <w:rPr>
          <w:rFonts w:ascii="Calibri" w:hAnsi="Calibri"/>
          <w:sz w:val="24"/>
          <w:szCs w:val="24"/>
          <w:shd w:val="clear" w:color="auto" w:fill="FFFFFF"/>
        </w:rPr>
        <w:t>Mart 2019</w:t>
      </w:r>
      <w:r w:rsidR="00C8336A">
        <w:rPr>
          <w:rFonts w:ascii="Calibri" w:hAnsi="Calibri"/>
          <w:sz w:val="24"/>
          <w:szCs w:val="24"/>
          <w:shd w:val="clear" w:color="auto" w:fill="FFFFFF"/>
        </w:rPr>
        <w:t xml:space="preserve"> tarihlerinde </w:t>
      </w:r>
      <w:r w:rsidR="00C8336A" w:rsidRPr="00D8212E">
        <w:rPr>
          <w:rFonts w:ascii="Calibri" w:hAnsi="Calibri"/>
          <w:b/>
          <w:sz w:val="24"/>
          <w:szCs w:val="24"/>
          <w:shd w:val="clear" w:color="auto" w:fill="FFFFFF"/>
        </w:rPr>
        <w:t>Napoli</w:t>
      </w:r>
      <w:r w:rsidR="00C8336A" w:rsidRPr="00C8336A">
        <w:rPr>
          <w:rFonts w:ascii="Calibri" w:hAnsi="Calibri"/>
          <w:sz w:val="24"/>
          <w:szCs w:val="24"/>
          <w:shd w:val="clear" w:color="auto" w:fill="FFFFFF"/>
        </w:rPr>
        <w:t>’de düzenlene</w:t>
      </w:r>
      <w:r w:rsidR="00CD3A6D">
        <w:rPr>
          <w:rFonts w:ascii="Calibri" w:hAnsi="Calibri"/>
          <w:sz w:val="24"/>
          <w:szCs w:val="24"/>
          <w:shd w:val="clear" w:color="auto" w:fill="FFFFFF"/>
        </w:rPr>
        <w:t>n</w:t>
      </w:r>
      <w:r w:rsidR="00E35274">
        <w:rPr>
          <w:rFonts w:ascii="Calibri" w:hAnsi="Calibri"/>
          <w:sz w:val="24"/>
          <w:szCs w:val="24"/>
          <w:shd w:val="clear" w:color="auto" w:fill="FFFFFF"/>
        </w:rPr>
        <w:t xml:space="preserve"> </w:t>
      </w:r>
      <w:r w:rsidR="00E17C86" w:rsidRPr="00D8212E">
        <w:rPr>
          <w:rFonts w:ascii="Calibri" w:hAnsi="Calibri"/>
          <w:b/>
          <w:sz w:val="24"/>
          <w:szCs w:val="24"/>
          <w:shd w:val="clear" w:color="auto" w:fill="FFFFFF"/>
        </w:rPr>
        <w:t>“</w:t>
      </w:r>
      <w:proofErr w:type="spellStart"/>
      <w:r w:rsidR="00E35274" w:rsidRPr="00D8212E">
        <w:rPr>
          <w:rFonts w:ascii="Calibri" w:hAnsi="Calibri"/>
          <w:b/>
          <w:sz w:val="24"/>
          <w:szCs w:val="24"/>
          <w:shd w:val="clear" w:color="auto" w:fill="FFFFFF"/>
        </w:rPr>
        <w:t>Underneath</w:t>
      </w:r>
      <w:proofErr w:type="spellEnd"/>
      <w:r w:rsidR="00E35274" w:rsidRPr="00D8212E">
        <w:rPr>
          <w:rFonts w:ascii="Calibri" w:hAnsi="Calibri"/>
          <w:b/>
          <w:sz w:val="24"/>
          <w:szCs w:val="24"/>
          <w:shd w:val="clear" w:color="auto" w:fill="FFFFFF"/>
        </w:rPr>
        <w:t xml:space="preserve"> </w:t>
      </w:r>
      <w:proofErr w:type="spellStart"/>
      <w:r w:rsidR="00E35274" w:rsidRPr="00D8212E">
        <w:rPr>
          <w:rFonts w:ascii="Calibri" w:hAnsi="Calibri"/>
          <w:b/>
          <w:sz w:val="24"/>
          <w:szCs w:val="24"/>
          <w:shd w:val="clear" w:color="auto" w:fill="FFFFFF"/>
        </w:rPr>
        <w:t>the</w:t>
      </w:r>
      <w:proofErr w:type="spellEnd"/>
      <w:r w:rsidR="00E35274" w:rsidRPr="00D8212E">
        <w:rPr>
          <w:rFonts w:ascii="Calibri" w:hAnsi="Calibri"/>
          <w:b/>
          <w:sz w:val="24"/>
          <w:szCs w:val="24"/>
          <w:shd w:val="clear" w:color="auto" w:fill="FFFFFF"/>
        </w:rPr>
        <w:t xml:space="preserve"> </w:t>
      </w:r>
      <w:proofErr w:type="spellStart"/>
      <w:r w:rsidR="00E35274" w:rsidRPr="00D8212E">
        <w:rPr>
          <w:rFonts w:ascii="Calibri" w:hAnsi="Calibri"/>
          <w:b/>
          <w:sz w:val="24"/>
          <w:szCs w:val="24"/>
          <w:shd w:val="clear" w:color="auto" w:fill="FFFFFF"/>
        </w:rPr>
        <w:t>Arches</w:t>
      </w:r>
      <w:proofErr w:type="spellEnd"/>
      <w:r w:rsidR="00E17C86" w:rsidRPr="00D8212E">
        <w:rPr>
          <w:rFonts w:ascii="Calibri" w:hAnsi="Calibri"/>
          <w:b/>
          <w:sz w:val="24"/>
          <w:szCs w:val="24"/>
          <w:shd w:val="clear" w:color="auto" w:fill="FFFFFF"/>
        </w:rPr>
        <w:t>”</w:t>
      </w:r>
      <w:r w:rsidR="00E35274" w:rsidRPr="00D8212E">
        <w:rPr>
          <w:rFonts w:ascii="Calibri" w:hAnsi="Calibri"/>
          <w:sz w:val="24"/>
          <w:szCs w:val="24"/>
          <w:shd w:val="clear" w:color="auto" w:fill="FFFFFF"/>
        </w:rPr>
        <w:t xml:space="preserve"> </w:t>
      </w:r>
      <w:r w:rsidR="001404AC">
        <w:rPr>
          <w:rFonts w:ascii="Calibri" w:hAnsi="Calibri"/>
          <w:sz w:val="24"/>
          <w:szCs w:val="24"/>
          <w:shd w:val="clear" w:color="auto" w:fill="FFFFFF"/>
        </w:rPr>
        <w:t xml:space="preserve">projesine davet edilen </w:t>
      </w:r>
      <w:proofErr w:type="spellStart"/>
      <w:r w:rsidR="001404AC" w:rsidRPr="00D8212E">
        <w:rPr>
          <w:rFonts w:ascii="Calibri" w:hAnsi="Calibri"/>
          <w:b/>
          <w:sz w:val="24"/>
          <w:szCs w:val="24"/>
          <w:shd w:val="clear" w:color="auto" w:fill="FFFFFF"/>
        </w:rPr>
        <w:t>Hera</w:t>
      </w:r>
      <w:proofErr w:type="spellEnd"/>
      <w:r w:rsidR="001404AC" w:rsidRPr="00D8212E">
        <w:rPr>
          <w:rFonts w:ascii="Calibri" w:hAnsi="Calibri"/>
          <w:b/>
          <w:sz w:val="24"/>
          <w:szCs w:val="24"/>
          <w:shd w:val="clear" w:color="auto" w:fill="FFFFFF"/>
        </w:rPr>
        <w:t xml:space="preserve"> </w:t>
      </w:r>
      <w:proofErr w:type="spellStart"/>
      <w:r w:rsidR="001404AC" w:rsidRPr="00D8212E">
        <w:rPr>
          <w:rFonts w:ascii="Calibri" w:hAnsi="Calibri"/>
          <w:b/>
          <w:sz w:val="24"/>
          <w:szCs w:val="24"/>
          <w:shd w:val="clear" w:color="auto" w:fill="FFFFFF"/>
        </w:rPr>
        <w:t>Büyüktaşçıyan</w:t>
      </w:r>
      <w:r w:rsidR="001404AC" w:rsidRPr="00027750">
        <w:rPr>
          <w:rFonts w:ascii="Calibri" w:hAnsi="Calibri"/>
          <w:sz w:val="24"/>
          <w:szCs w:val="24"/>
          <w:shd w:val="clear" w:color="auto" w:fill="FFFFFF"/>
        </w:rPr>
        <w:t>’a</w:t>
      </w:r>
      <w:proofErr w:type="spellEnd"/>
      <w:r w:rsidR="001404AC" w:rsidRPr="00D8212E">
        <w:rPr>
          <w:rFonts w:ascii="Calibri" w:hAnsi="Calibri"/>
          <w:sz w:val="24"/>
          <w:szCs w:val="24"/>
          <w:shd w:val="clear" w:color="auto" w:fill="FFFFFF"/>
        </w:rPr>
        <w:t xml:space="preserve"> </w:t>
      </w:r>
      <w:r w:rsidR="000267AE">
        <w:rPr>
          <w:rFonts w:ascii="Calibri" w:hAnsi="Calibri"/>
          <w:sz w:val="24"/>
          <w:szCs w:val="24"/>
          <w:shd w:val="clear" w:color="auto" w:fill="FFFFFF"/>
        </w:rPr>
        <w:t xml:space="preserve">eser </w:t>
      </w:r>
      <w:r w:rsidR="001404AC" w:rsidRPr="00D8212E">
        <w:rPr>
          <w:rFonts w:ascii="Calibri" w:hAnsi="Calibri"/>
          <w:sz w:val="24"/>
          <w:szCs w:val="24"/>
          <w:shd w:val="clear" w:color="auto" w:fill="FFFFFF"/>
        </w:rPr>
        <w:t xml:space="preserve">üretim desteği veriyor. </w:t>
      </w:r>
    </w:p>
    <w:p w:rsidR="001404AC" w:rsidRPr="00D8212E" w:rsidRDefault="001404AC" w:rsidP="00E35274">
      <w:pPr>
        <w:pStyle w:val="BodyText"/>
        <w:jc w:val="left"/>
        <w:rPr>
          <w:rFonts w:ascii="Calibri" w:hAnsi="Calibri"/>
          <w:sz w:val="24"/>
          <w:szCs w:val="24"/>
          <w:shd w:val="clear" w:color="auto" w:fill="FFFFFF"/>
        </w:rPr>
      </w:pPr>
    </w:p>
    <w:p w:rsidR="00D8212E" w:rsidRPr="00702A01" w:rsidRDefault="001C70A3" w:rsidP="00702A01">
      <w:pPr>
        <w:pStyle w:val="BodyText"/>
        <w:jc w:val="left"/>
        <w:rPr>
          <w:rFonts w:ascii="Calibri" w:hAnsi="Calibri"/>
          <w:sz w:val="24"/>
          <w:szCs w:val="24"/>
          <w:shd w:val="clear" w:color="auto" w:fill="FFFFFF"/>
        </w:rPr>
      </w:pPr>
      <w:r>
        <w:rPr>
          <w:rFonts w:ascii="Calibri" w:hAnsi="Calibri"/>
          <w:sz w:val="24"/>
          <w:szCs w:val="24"/>
          <w:shd w:val="clear" w:color="auto" w:fill="FFFFFF"/>
        </w:rPr>
        <w:t>Napoli’nin Vergini-</w:t>
      </w:r>
      <w:proofErr w:type="spellStart"/>
      <w:r>
        <w:rPr>
          <w:rFonts w:ascii="Calibri" w:hAnsi="Calibri"/>
          <w:sz w:val="24"/>
          <w:szCs w:val="24"/>
          <w:shd w:val="clear" w:color="auto" w:fill="FFFFFF"/>
        </w:rPr>
        <w:t>Sanit</w:t>
      </w:r>
      <w:r w:rsidRPr="00702A01">
        <w:rPr>
          <w:rFonts w:ascii="Calibri" w:hAnsi="Calibri"/>
          <w:sz w:val="24"/>
          <w:szCs w:val="24"/>
          <w:shd w:val="clear" w:color="auto" w:fill="FFFFFF"/>
        </w:rPr>
        <w:t>à</w:t>
      </w:r>
      <w:proofErr w:type="spellEnd"/>
      <w:r w:rsidR="00E35274" w:rsidRPr="00D8212E">
        <w:rPr>
          <w:rFonts w:ascii="Calibri" w:hAnsi="Calibri"/>
          <w:sz w:val="24"/>
          <w:szCs w:val="24"/>
          <w:shd w:val="clear" w:color="auto" w:fill="FFFFFF"/>
        </w:rPr>
        <w:t xml:space="preserve"> </w:t>
      </w:r>
      <w:r>
        <w:rPr>
          <w:rFonts w:ascii="Calibri" w:hAnsi="Calibri"/>
          <w:sz w:val="24"/>
          <w:szCs w:val="24"/>
          <w:shd w:val="clear" w:color="auto" w:fill="FFFFFF"/>
        </w:rPr>
        <w:t xml:space="preserve">bölgesinde </w:t>
      </w:r>
      <w:r w:rsidR="00E35274" w:rsidRPr="00D8212E">
        <w:rPr>
          <w:rFonts w:ascii="Calibri" w:hAnsi="Calibri"/>
          <w:sz w:val="24"/>
          <w:szCs w:val="24"/>
          <w:shd w:val="clear" w:color="auto" w:fill="FFFFFF"/>
        </w:rPr>
        <w:t>yer alan Roma kemeri kalıntısıyla diyalog halinde</w:t>
      </w:r>
      <w:r w:rsidR="008F3B14">
        <w:rPr>
          <w:rFonts w:ascii="Calibri" w:hAnsi="Calibri"/>
          <w:sz w:val="24"/>
          <w:szCs w:val="24"/>
          <w:shd w:val="clear" w:color="auto" w:fill="FFFFFF"/>
        </w:rPr>
        <w:t>ki</w:t>
      </w:r>
      <w:r w:rsidR="00E35274" w:rsidRPr="00D8212E">
        <w:rPr>
          <w:rFonts w:ascii="Calibri" w:hAnsi="Calibri"/>
          <w:sz w:val="24"/>
          <w:szCs w:val="24"/>
          <w:shd w:val="clear" w:color="auto" w:fill="FFFFFF"/>
        </w:rPr>
        <w:t xml:space="preserve"> mekâna özgü </w:t>
      </w:r>
      <w:r>
        <w:rPr>
          <w:rFonts w:ascii="Calibri" w:hAnsi="Calibri"/>
          <w:sz w:val="24"/>
          <w:szCs w:val="24"/>
          <w:shd w:val="clear" w:color="auto" w:fill="FFFFFF"/>
        </w:rPr>
        <w:t xml:space="preserve">müdahalesinde sanatçı, </w:t>
      </w:r>
      <w:r w:rsidR="001404AC" w:rsidRPr="00D8212E">
        <w:rPr>
          <w:rFonts w:ascii="Calibri" w:hAnsi="Calibri"/>
          <w:sz w:val="24"/>
          <w:szCs w:val="24"/>
          <w:shd w:val="clear" w:color="auto" w:fill="FFFFFF"/>
        </w:rPr>
        <w:t xml:space="preserve">bilinmeyen, unutulmuş bir kaynağın taşıp suyla kapladığı bir alan yaratıyor. Yüzey ve altındaki katman arasında keskin bir ayrım oluşturarak izleyiciyi gerçek olmayan bir </w:t>
      </w:r>
      <w:r w:rsidR="00027750" w:rsidRPr="00D8212E">
        <w:rPr>
          <w:rFonts w:ascii="Calibri" w:hAnsi="Calibri"/>
          <w:sz w:val="24"/>
          <w:szCs w:val="24"/>
          <w:shd w:val="clear" w:color="auto" w:fill="FFFFFF"/>
        </w:rPr>
        <w:t>su</w:t>
      </w:r>
      <w:r>
        <w:rPr>
          <w:rFonts w:ascii="Calibri" w:hAnsi="Calibri"/>
          <w:sz w:val="24"/>
          <w:szCs w:val="24"/>
          <w:shd w:val="clear" w:color="auto" w:fill="FFFFFF"/>
        </w:rPr>
        <w:t xml:space="preserve"> </w:t>
      </w:r>
      <w:r w:rsidR="00027750" w:rsidRPr="00D8212E">
        <w:rPr>
          <w:rFonts w:ascii="Calibri" w:hAnsi="Calibri"/>
          <w:sz w:val="24"/>
          <w:szCs w:val="24"/>
          <w:shd w:val="clear" w:color="auto" w:fill="FFFFFF"/>
        </w:rPr>
        <w:t>yolunu</w:t>
      </w:r>
      <w:r w:rsidR="001404AC" w:rsidRPr="00D8212E">
        <w:rPr>
          <w:rFonts w:ascii="Calibri" w:hAnsi="Calibri"/>
          <w:sz w:val="24"/>
          <w:szCs w:val="24"/>
          <w:shd w:val="clear" w:color="auto" w:fill="FFFFFF"/>
        </w:rPr>
        <w:t xml:space="preserve"> incelemeye davet ederken</w:t>
      </w:r>
      <w:r w:rsidR="00027750">
        <w:rPr>
          <w:rFonts w:ascii="Calibri" w:hAnsi="Calibri"/>
          <w:sz w:val="24"/>
          <w:szCs w:val="24"/>
          <w:shd w:val="clear" w:color="auto" w:fill="FFFFFF"/>
        </w:rPr>
        <w:t>,</w:t>
      </w:r>
      <w:r>
        <w:rPr>
          <w:rFonts w:ascii="Calibri" w:hAnsi="Calibri"/>
          <w:sz w:val="24"/>
          <w:szCs w:val="24"/>
          <w:shd w:val="clear" w:color="auto" w:fill="FFFFFF"/>
        </w:rPr>
        <w:t xml:space="preserve"> yapay</w:t>
      </w:r>
      <w:r w:rsidR="001404AC" w:rsidRPr="00D8212E">
        <w:rPr>
          <w:rFonts w:ascii="Calibri" w:hAnsi="Calibri"/>
          <w:sz w:val="24"/>
          <w:szCs w:val="24"/>
          <w:shd w:val="clear" w:color="auto" w:fill="FFFFFF"/>
        </w:rPr>
        <w:t xml:space="preserve"> bir gökyüzü altında dolaşmaya ve etrafına bakmaya </w:t>
      </w:r>
      <w:r w:rsidR="00027750">
        <w:rPr>
          <w:rFonts w:ascii="Calibri" w:hAnsi="Calibri"/>
          <w:sz w:val="24"/>
          <w:szCs w:val="24"/>
          <w:shd w:val="clear" w:color="auto" w:fill="FFFFFF"/>
        </w:rPr>
        <w:t xml:space="preserve">da </w:t>
      </w:r>
      <w:r w:rsidR="001404AC" w:rsidRPr="00D8212E">
        <w:rPr>
          <w:rFonts w:ascii="Calibri" w:hAnsi="Calibri"/>
          <w:sz w:val="24"/>
          <w:szCs w:val="24"/>
          <w:shd w:val="clear" w:color="auto" w:fill="FFFFFF"/>
        </w:rPr>
        <w:t>teşvik ediyor.</w:t>
      </w:r>
      <w:r w:rsidR="000267AE">
        <w:rPr>
          <w:rFonts w:ascii="Calibri" w:hAnsi="Calibri"/>
          <w:b/>
          <w:sz w:val="24"/>
          <w:szCs w:val="24"/>
          <w:shd w:val="clear" w:color="auto" w:fill="FFFFFF"/>
        </w:rPr>
        <w:t xml:space="preserve"> </w:t>
      </w:r>
      <w:r>
        <w:rPr>
          <w:rFonts w:ascii="Calibri" w:hAnsi="Calibri"/>
          <w:b/>
          <w:sz w:val="24"/>
          <w:szCs w:val="24"/>
          <w:shd w:val="clear" w:color="auto" w:fill="FFFFFF"/>
        </w:rPr>
        <w:t>“</w:t>
      </w:r>
      <w:proofErr w:type="spellStart"/>
      <w:r w:rsidR="00D8212E" w:rsidRPr="00702A01">
        <w:rPr>
          <w:rFonts w:ascii="Calibri" w:hAnsi="Calibri"/>
          <w:b/>
          <w:sz w:val="24"/>
          <w:szCs w:val="24"/>
          <w:shd w:val="clear" w:color="auto" w:fill="FFFFFF"/>
        </w:rPr>
        <w:t>From</w:t>
      </w:r>
      <w:proofErr w:type="spellEnd"/>
      <w:r w:rsidR="00D8212E" w:rsidRPr="00702A01">
        <w:rPr>
          <w:rFonts w:ascii="Calibri" w:hAnsi="Calibri"/>
          <w:b/>
          <w:sz w:val="24"/>
          <w:szCs w:val="24"/>
          <w:shd w:val="clear" w:color="auto" w:fill="FFFFFF"/>
        </w:rPr>
        <w:t xml:space="preserve"> </w:t>
      </w:r>
      <w:proofErr w:type="spellStart"/>
      <w:r w:rsidR="00D8212E" w:rsidRPr="00702A01">
        <w:rPr>
          <w:rFonts w:ascii="Calibri" w:hAnsi="Calibri"/>
          <w:b/>
          <w:sz w:val="24"/>
          <w:szCs w:val="24"/>
          <w:shd w:val="clear" w:color="auto" w:fill="FFFFFF"/>
        </w:rPr>
        <w:t>There</w:t>
      </w:r>
      <w:proofErr w:type="spellEnd"/>
      <w:r w:rsidR="00D8212E" w:rsidRPr="00702A01">
        <w:rPr>
          <w:rFonts w:ascii="Calibri" w:hAnsi="Calibri"/>
          <w:b/>
          <w:sz w:val="24"/>
          <w:szCs w:val="24"/>
          <w:shd w:val="clear" w:color="auto" w:fill="FFFFFF"/>
        </w:rPr>
        <w:t xml:space="preserve"> </w:t>
      </w:r>
      <w:proofErr w:type="spellStart"/>
      <w:r w:rsidR="00D8212E" w:rsidRPr="00702A01">
        <w:rPr>
          <w:rFonts w:ascii="Calibri" w:hAnsi="Calibri"/>
          <w:b/>
          <w:sz w:val="24"/>
          <w:szCs w:val="24"/>
          <w:shd w:val="clear" w:color="auto" w:fill="FFFFFF"/>
        </w:rPr>
        <w:t>We</w:t>
      </w:r>
      <w:proofErr w:type="spellEnd"/>
      <w:r w:rsidR="00D8212E" w:rsidRPr="00702A01">
        <w:rPr>
          <w:rFonts w:ascii="Calibri" w:hAnsi="Calibri"/>
          <w:b/>
          <w:sz w:val="24"/>
          <w:szCs w:val="24"/>
          <w:shd w:val="clear" w:color="auto" w:fill="FFFFFF"/>
        </w:rPr>
        <w:t xml:space="preserve"> </w:t>
      </w:r>
      <w:proofErr w:type="spellStart"/>
      <w:r w:rsidR="00D8212E" w:rsidRPr="00702A01">
        <w:rPr>
          <w:rFonts w:ascii="Calibri" w:hAnsi="Calibri"/>
          <w:b/>
          <w:sz w:val="24"/>
          <w:szCs w:val="24"/>
          <w:shd w:val="clear" w:color="auto" w:fill="FFFFFF"/>
        </w:rPr>
        <w:t>Came</w:t>
      </w:r>
      <w:proofErr w:type="spellEnd"/>
      <w:r w:rsidR="00D8212E" w:rsidRPr="00702A01">
        <w:rPr>
          <w:rFonts w:ascii="Calibri" w:hAnsi="Calibri"/>
          <w:b/>
          <w:sz w:val="24"/>
          <w:szCs w:val="24"/>
          <w:shd w:val="clear" w:color="auto" w:fill="FFFFFF"/>
        </w:rPr>
        <w:t xml:space="preserve"> </w:t>
      </w:r>
      <w:proofErr w:type="spellStart"/>
      <w:r w:rsidR="00D8212E" w:rsidRPr="00702A01">
        <w:rPr>
          <w:rFonts w:ascii="Calibri" w:hAnsi="Calibri"/>
          <w:b/>
          <w:sz w:val="24"/>
          <w:szCs w:val="24"/>
          <w:shd w:val="clear" w:color="auto" w:fill="FFFFFF"/>
        </w:rPr>
        <w:t>Out</w:t>
      </w:r>
      <w:proofErr w:type="spellEnd"/>
      <w:r w:rsidR="00D8212E" w:rsidRPr="00702A01">
        <w:rPr>
          <w:rFonts w:ascii="Calibri" w:hAnsi="Calibri"/>
          <w:b/>
          <w:sz w:val="24"/>
          <w:szCs w:val="24"/>
          <w:shd w:val="clear" w:color="auto" w:fill="FFFFFF"/>
        </w:rPr>
        <w:t xml:space="preserve"> </w:t>
      </w:r>
      <w:proofErr w:type="spellStart"/>
      <w:r w:rsidR="00D8212E" w:rsidRPr="00702A01">
        <w:rPr>
          <w:rFonts w:ascii="Calibri" w:hAnsi="Calibri"/>
          <w:b/>
          <w:sz w:val="24"/>
          <w:szCs w:val="24"/>
          <w:shd w:val="clear" w:color="auto" w:fill="FFFFFF"/>
        </w:rPr>
        <w:t>and</w:t>
      </w:r>
      <w:proofErr w:type="spellEnd"/>
      <w:r w:rsidR="00D8212E" w:rsidRPr="00702A01">
        <w:rPr>
          <w:rFonts w:ascii="Calibri" w:hAnsi="Calibri"/>
          <w:b/>
          <w:sz w:val="24"/>
          <w:szCs w:val="24"/>
          <w:shd w:val="clear" w:color="auto" w:fill="FFFFFF"/>
        </w:rPr>
        <w:t xml:space="preserve"> </w:t>
      </w:r>
      <w:proofErr w:type="spellStart"/>
      <w:r w:rsidR="00D8212E" w:rsidRPr="00702A01">
        <w:rPr>
          <w:rFonts w:ascii="Calibri" w:hAnsi="Calibri"/>
          <w:b/>
          <w:sz w:val="24"/>
          <w:szCs w:val="24"/>
          <w:shd w:val="clear" w:color="auto" w:fill="FFFFFF"/>
        </w:rPr>
        <w:t>Saw</w:t>
      </w:r>
      <w:proofErr w:type="spellEnd"/>
      <w:r w:rsidR="00D8212E" w:rsidRPr="00702A01">
        <w:rPr>
          <w:rFonts w:ascii="Calibri" w:hAnsi="Calibri"/>
          <w:b/>
          <w:sz w:val="24"/>
          <w:szCs w:val="24"/>
          <w:shd w:val="clear" w:color="auto" w:fill="FFFFFF"/>
        </w:rPr>
        <w:t xml:space="preserve"> </w:t>
      </w:r>
      <w:proofErr w:type="spellStart"/>
      <w:r w:rsidR="00D8212E" w:rsidRPr="00702A01">
        <w:rPr>
          <w:rFonts w:ascii="Calibri" w:hAnsi="Calibri"/>
          <w:b/>
          <w:sz w:val="24"/>
          <w:szCs w:val="24"/>
          <w:shd w:val="clear" w:color="auto" w:fill="FFFFFF"/>
        </w:rPr>
        <w:t>the</w:t>
      </w:r>
      <w:proofErr w:type="spellEnd"/>
      <w:r w:rsidR="00D8212E" w:rsidRPr="00702A01">
        <w:rPr>
          <w:rFonts w:ascii="Calibri" w:hAnsi="Calibri"/>
          <w:b/>
          <w:sz w:val="24"/>
          <w:szCs w:val="24"/>
          <w:shd w:val="clear" w:color="auto" w:fill="FFFFFF"/>
        </w:rPr>
        <w:t xml:space="preserve"> Star</w:t>
      </w:r>
      <w:r>
        <w:rPr>
          <w:rFonts w:ascii="Calibri" w:hAnsi="Calibri"/>
          <w:b/>
          <w:sz w:val="24"/>
          <w:szCs w:val="24"/>
          <w:shd w:val="clear" w:color="auto" w:fill="FFFFFF"/>
        </w:rPr>
        <w:t>”</w:t>
      </w:r>
      <w:r w:rsidR="00D8212E" w:rsidRPr="00374663">
        <w:rPr>
          <w:rFonts w:ascii="Calibri" w:hAnsi="Calibri"/>
          <w:sz w:val="24"/>
          <w:szCs w:val="24"/>
          <w:shd w:val="clear" w:color="auto" w:fill="FFFFFF"/>
        </w:rPr>
        <w:t>,</w:t>
      </w:r>
      <w:r w:rsidR="00D8212E" w:rsidRPr="00702A01">
        <w:rPr>
          <w:rFonts w:ascii="Calibri" w:hAnsi="Calibri"/>
          <w:sz w:val="24"/>
          <w:szCs w:val="24"/>
          <w:shd w:val="clear" w:color="auto" w:fill="FFFFFF"/>
        </w:rPr>
        <w:t xml:space="preserve"> suyla coğrafi ve tarihsel ilişki içinde olan Napoli’nin g</w:t>
      </w:r>
      <w:r w:rsidR="00027750">
        <w:rPr>
          <w:rFonts w:ascii="Calibri" w:hAnsi="Calibri"/>
          <w:sz w:val="24"/>
          <w:szCs w:val="24"/>
          <w:shd w:val="clear" w:color="auto" w:fill="FFFFFF"/>
        </w:rPr>
        <w:t>örünür ve görünmez katmanlarını</w:t>
      </w:r>
      <w:r w:rsidR="00D8212E" w:rsidRPr="00702A01">
        <w:rPr>
          <w:rFonts w:ascii="Calibri" w:hAnsi="Calibri"/>
          <w:sz w:val="24"/>
          <w:szCs w:val="24"/>
          <w:shd w:val="clear" w:color="auto" w:fill="FFFFFF"/>
        </w:rPr>
        <w:t xml:space="preserve"> sadece s</w:t>
      </w:r>
      <w:r w:rsidR="00DC1C9E">
        <w:rPr>
          <w:rFonts w:ascii="Calibri" w:hAnsi="Calibri"/>
          <w:sz w:val="24"/>
          <w:szCs w:val="24"/>
          <w:shd w:val="clear" w:color="auto" w:fill="FFFFFF"/>
        </w:rPr>
        <w:t>u mimarisi ve yeraltı sularıyla</w:t>
      </w:r>
      <w:r w:rsidR="00D8212E" w:rsidRPr="00702A01">
        <w:rPr>
          <w:rFonts w:ascii="Calibri" w:hAnsi="Calibri"/>
          <w:sz w:val="24"/>
          <w:szCs w:val="24"/>
          <w:shd w:val="clear" w:color="auto" w:fill="FFFFFF"/>
        </w:rPr>
        <w:t xml:space="preserve"> değil, farklı zamanları birleştiren akışkan</w:t>
      </w:r>
      <w:r w:rsidR="00DC1C9E">
        <w:rPr>
          <w:rFonts w:ascii="Calibri" w:hAnsi="Calibri"/>
          <w:sz w:val="24"/>
          <w:szCs w:val="24"/>
          <w:shd w:val="clear" w:color="auto" w:fill="FFFFFF"/>
        </w:rPr>
        <w:t xml:space="preserve"> yapısı</w:t>
      </w:r>
      <w:r w:rsidR="00027750">
        <w:rPr>
          <w:rFonts w:ascii="Calibri" w:hAnsi="Calibri"/>
          <w:sz w:val="24"/>
          <w:szCs w:val="24"/>
          <w:shd w:val="clear" w:color="auto" w:fill="FFFFFF"/>
        </w:rPr>
        <w:t>yla</w:t>
      </w:r>
      <w:r w:rsidR="00DC1C9E">
        <w:rPr>
          <w:rFonts w:ascii="Calibri" w:hAnsi="Calibri"/>
          <w:sz w:val="24"/>
          <w:szCs w:val="24"/>
          <w:shd w:val="clear" w:color="auto" w:fill="FFFFFF"/>
        </w:rPr>
        <w:t xml:space="preserve"> ele alarak inceliyor.</w:t>
      </w:r>
      <w:r w:rsidR="00D8212E" w:rsidRPr="00702A01">
        <w:rPr>
          <w:rFonts w:ascii="Calibri" w:hAnsi="Calibri"/>
          <w:sz w:val="24"/>
          <w:szCs w:val="24"/>
          <w:shd w:val="clear" w:color="auto" w:fill="FFFFFF"/>
        </w:rPr>
        <w:t xml:space="preserve"> Kaybol</w:t>
      </w:r>
      <w:r w:rsidR="000267AE">
        <w:rPr>
          <w:rFonts w:ascii="Calibri" w:hAnsi="Calibri"/>
          <w:sz w:val="24"/>
          <w:szCs w:val="24"/>
          <w:shd w:val="clear" w:color="auto" w:fill="FFFFFF"/>
        </w:rPr>
        <w:t>an</w:t>
      </w:r>
      <w:r w:rsidR="00D8212E" w:rsidRPr="00702A01">
        <w:rPr>
          <w:rFonts w:ascii="Calibri" w:hAnsi="Calibri"/>
          <w:sz w:val="24"/>
          <w:szCs w:val="24"/>
          <w:shd w:val="clear" w:color="auto" w:fill="FFFFFF"/>
        </w:rPr>
        <w:t xml:space="preserve"> ve bulun</w:t>
      </w:r>
      <w:r w:rsidR="000267AE">
        <w:rPr>
          <w:rFonts w:ascii="Calibri" w:hAnsi="Calibri"/>
          <w:sz w:val="24"/>
          <w:szCs w:val="24"/>
          <w:shd w:val="clear" w:color="auto" w:fill="FFFFFF"/>
        </w:rPr>
        <w:t>anı</w:t>
      </w:r>
      <w:r w:rsidR="00D8212E" w:rsidRPr="00702A01">
        <w:rPr>
          <w:rFonts w:ascii="Calibri" w:hAnsi="Calibri"/>
          <w:sz w:val="24"/>
          <w:szCs w:val="24"/>
          <w:shd w:val="clear" w:color="auto" w:fill="FFFFFF"/>
        </w:rPr>
        <w:t xml:space="preserve"> bir araya geti</w:t>
      </w:r>
      <w:r w:rsidR="004063F7">
        <w:rPr>
          <w:rFonts w:ascii="Calibri" w:hAnsi="Calibri"/>
          <w:sz w:val="24"/>
          <w:szCs w:val="24"/>
          <w:shd w:val="clear" w:color="auto" w:fill="FFFFFF"/>
        </w:rPr>
        <w:t>rerek yeni bir organizma yaratıyor</w:t>
      </w:r>
      <w:r w:rsidR="00D8212E" w:rsidRPr="00702A01">
        <w:rPr>
          <w:rFonts w:ascii="Calibri" w:hAnsi="Calibri"/>
          <w:sz w:val="24"/>
          <w:szCs w:val="24"/>
          <w:shd w:val="clear" w:color="auto" w:fill="FFFFFF"/>
        </w:rPr>
        <w:t xml:space="preserve">; antik kalıntılar ve su kemerleriyle çevrili </w:t>
      </w:r>
      <w:proofErr w:type="spellStart"/>
      <w:r w:rsidR="00D8212E" w:rsidRPr="00702A01">
        <w:rPr>
          <w:rFonts w:ascii="Calibri" w:hAnsi="Calibri"/>
          <w:sz w:val="24"/>
          <w:szCs w:val="24"/>
          <w:shd w:val="clear" w:color="auto" w:fill="FFFFFF"/>
        </w:rPr>
        <w:t>Sanità</w:t>
      </w:r>
      <w:proofErr w:type="spellEnd"/>
      <w:r w:rsidR="00D8212E" w:rsidRPr="00702A01">
        <w:rPr>
          <w:rFonts w:ascii="Calibri" w:hAnsi="Calibri"/>
          <w:sz w:val="24"/>
          <w:szCs w:val="24"/>
          <w:shd w:val="clear" w:color="auto" w:fill="FFFFFF"/>
        </w:rPr>
        <w:t xml:space="preserve"> bölgesin</w:t>
      </w:r>
      <w:r w:rsidR="000267AE">
        <w:rPr>
          <w:rFonts w:ascii="Calibri" w:hAnsi="Calibri"/>
          <w:sz w:val="24"/>
          <w:szCs w:val="24"/>
          <w:shd w:val="clear" w:color="auto" w:fill="FFFFFF"/>
        </w:rPr>
        <w:t xml:space="preserve">deki farklı yerlerde </w:t>
      </w:r>
      <w:r w:rsidR="004063F7">
        <w:rPr>
          <w:rFonts w:ascii="Calibri" w:hAnsi="Calibri"/>
          <w:sz w:val="24"/>
          <w:szCs w:val="24"/>
          <w:shd w:val="clear" w:color="auto" w:fill="FFFFFF"/>
        </w:rPr>
        <w:t>görülen çinileri takip ediyor.</w:t>
      </w:r>
    </w:p>
    <w:p w:rsidR="00D8212E" w:rsidRDefault="00D8212E" w:rsidP="00CC0BFC">
      <w:pPr>
        <w:pStyle w:val="BodyText"/>
        <w:jc w:val="left"/>
        <w:rPr>
          <w:rFonts w:ascii="Calibri" w:hAnsi="Calibri"/>
          <w:sz w:val="24"/>
          <w:szCs w:val="24"/>
          <w:shd w:val="clear" w:color="auto" w:fill="FFFFFF"/>
        </w:rPr>
      </w:pPr>
    </w:p>
    <w:tbl>
      <w:tblPr>
        <w:tblStyle w:val="TableGrid"/>
        <w:tblW w:w="0" w:type="auto"/>
        <w:tblLook w:val="04A0" w:firstRow="1" w:lastRow="0" w:firstColumn="1" w:lastColumn="0" w:noHBand="0" w:noVBand="1"/>
      </w:tblPr>
      <w:tblGrid>
        <w:gridCol w:w="9212"/>
      </w:tblGrid>
      <w:tr w:rsidR="00D8212E" w:rsidTr="00D8212E">
        <w:tc>
          <w:tcPr>
            <w:tcW w:w="9212" w:type="dxa"/>
          </w:tcPr>
          <w:p w:rsidR="00D8212E" w:rsidRPr="00D8212E" w:rsidRDefault="00D8212E" w:rsidP="00D8212E">
            <w:pPr>
              <w:pBdr>
                <w:top w:val="nil"/>
                <w:left w:val="nil"/>
                <w:bottom w:val="nil"/>
                <w:right w:val="nil"/>
                <w:between w:val="nil"/>
                <w:bar w:val="nil"/>
              </w:pBdr>
              <w:rPr>
                <w:rFonts w:ascii="Calibri" w:eastAsia="Arial Unicode MS" w:hAnsi="Calibri" w:cs="Arial Unicode MS"/>
                <w:b/>
                <w:bCs/>
                <w:color w:val="000000"/>
                <w:sz w:val="20"/>
                <w:bdr w:val="nil"/>
                <w:lang w:val="en-US"/>
              </w:rPr>
            </w:pPr>
          </w:p>
          <w:p w:rsidR="00D8212E" w:rsidRPr="00D8212E" w:rsidRDefault="00D8212E" w:rsidP="00D8212E">
            <w:pPr>
              <w:pBdr>
                <w:top w:val="nil"/>
                <w:left w:val="nil"/>
                <w:bottom w:val="nil"/>
                <w:right w:val="nil"/>
                <w:between w:val="nil"/>
                <w:bar w:val="nil"/>
              </w:pBdr>
              <w:rPr>
                <w:rFonts w:ascii="Calibri" w:eastAsia="Arial Unicode MS" w:hAnsi="Calibri" w:cs="Arial Unicode MS"/>
                <w:b/>
                <w:bCs/>
                <w:color w:val="000000"/>
                <w:sz w:val="20"/>
                <w:bdr w:val="nil"/>
                <w:lang w:val="en-US"/>
              </w:rPr>
            </w:pPr>
            <w:r w:rsidRPr="00D8212E">
              <w:rPr>
                <w:rFonts w:ascii="Calibri" w:eastAsia="Arial Unicode MS" w:hAnsi="Calibri" w:cs="Arial Unicode MS"/>
                <w:b/>
                <w:bCs/>
                <w:color w:val="000000"/>
                <w:sz w:val="20"/>
                <w:bdr w:val="nil"/>
                <w:lang w:val="en-US"/>
              </w:rPr>
              <w:t xml:space="preserve">Hera </w:t>
            </w:r>
            <w:proofErr w:type="spellStart"/>
            <w:r w:rsidRPr="00D8212E">
              <w:rPr>
                <w:rFonts w:ascii="Calibri" w:eastAsia="Arial Unicode MS" w:hAnsi="Calibri" w:cs="Arial Unicode MS"/>
                <w:b/>
                <w:bCs/>
                <w:color w:val="000000"/>
                <w:sz w:val="20"/>
                <w:bdr w:val="nil"/>
                <w:lang w:val="en-US"/>
              </w:rPr>
              <w:t>Büyüktaşçıyan</w:t>
            </w:r>
            <w:proofErr w:type="spellEnd"/>
            <w:r w:rsidRPr="00D8212E">
              <w:rPr>
                <w:rFonts w:ascii="Calibri" w:eastAsia="Arial Unicode MS" w:hAnsi="Calibri" w:cs="Arial Unicode MS"/>
                <w:b/>
                <w:bCs/>
                <w:color w:val="000000"/>
                <w:sz w:val="20"/>
                <w:bdr w:val="nil"/>
                <w:lang w:val="en-US"/>
              </w:rPr>
              <w:t xml:space="preserve"> </w:t>
            </w:r>
            <w:proofErr w:type="spellStart"/>
            <w:r w:rsidRPr="00702A01">
              <w:rPr>
                <w:rFonts w:ascii="Calibri" w:eastAsia="Arial Unicode MS" w:hAnsi="Calibri" w:cs="Arial Unicode MS"/>
                <w:b/>
                <w:bCs/>
                <w:color w:val="000000"/>
                <w:sz w:val="20"/>
                <w:bdr w:val="nil"/>
                <w:lang w:val="en-US"/>
              </w:rPr>
              <w:t>h</w:t>
            </w:r>
            <w:r w:rsidRPr="00D8212E">
              <w:rPr>
                <w:rFonts w:ascii="Calibri" w:eastAsia="Arial Unicode MS" w:hAnsi="Calibri" w:cs="Arial Unicode MS"/>
                <w:b/>
                <w:bCs/>
                <w:color w:val="000000"/>
                <w:sz w:val="20"/>
                <w:bdr w:val="nil"/>
                <w:lang w:val="en-US"/>
              </w:rPr>
              <w:t>akkında</w:t>
            </w:r>
            <w:proofErr w:type="spellEnd"/>
          </w:p>
          <w:p w:rsidR="00D8212E" w:rsidRDefault="00D8212E" w:rsidP="00374663">
            <w:pPr>
              <w:pBdr>
                <w:top w:val="nil"/>
                <w:left w:val="nil"/>
                <w:bottom w:val="nil"/>
                <w:right w:val="nil"/>
                <w:between w:val="nil"/>
                <w:bar w:val="nil"/>
              </w:pBdr>
              <w:rPr>
                <w:shd w:val="clear" w:color="auto" w:fill="FFFFFF"/>
              </w:rPr>
            </w:pPr>
            <w:r w:rsidRPr="00D8212E">
              <w:rPr>
                <w:rFonts w:ascii="Calibri" w:eastAsia="Arial Unicode MS" w:hAnsi="Calibri" w:cs="Times New Roman"/>
                <w:sz w:val="20"/>
                <w:bdr w:val="nil"/>
              </w:rPr>
              <w:t xml:space="preserve">Sanatçı Marmara Üniversitesi Güzel Sanatlar Fakültesi Resim Bölümü’nden 2006’da mezun oldu. İşlerinde kimlik, hafıza, zaman ve mekân ile hayali bir bağ kurmak amacıyla öteki olma durumunu bulunmama ve görünmezlik kavramlarıyla bir araya getirerek vurgular. Yerel mitlerden, tarihi ve ikonografik unsurlardan yararlanarak, öteki için yeni bir anlatı olanağı oluşturur. </w:t>
            </w:r>
            <w:proofErr w:type="gramStart"/>
            <w:r w:rsidR="000267AE">
              <w:rPr>
                <w:rFonts w:ascii="Calibri" w:eastAsia="Arial Unicode MS" w:hAnsi="Calibri" w:cs="Times New Roman"/>
                <w:sz w:val="20"/>
                <w:bdr w:val="nil"/>
              </w:rPr>
              <w:t xml:space="preserve">Katıldığı sergilerden bazıları: </w:t>
            </w:r>
            <w:proofErr w:type="spellStart"/>
            <w:r w:rsidRPr="00D8212E">
              <w:rPr>
                <w:rFonts w:ascii="Calibri" w:eastAsia="Arial Unicode MS" w:hAnsi="Calibri" w:cs="Times New Roman"/>
                <w:sz w:val="20"/>
                <w:bdr w:val="nil"/>
              </w:rPr>
              <w:t>Dhaka</w:t>
            </w:r>
            <w:proofErr w:type="spellEnd"/>
            <w:r w:rsidRPr="00D8212E">
              <w:rPr>
                <w:rFonts w:ascii="Calibri" w:eastAsia="Arial Unicode MS" w:hAnsi="Calibri" w:cs="Times New Roman"/>
                <w:sz w:val="20"/>
                <w:bdr w:val="nil"/>
              </w:rPr>
              <w:t xml:space="preserve"> Art </w:t>
            </w:r>
            <w:proofErr w:type="spellStart"/>
            <w:r w:rsidRPr="00D8212E">
              <w:rPr>
                <w:rFonts w:ascii="Calibri" w:eastAsia="Arial Unicode MS" w:hAnsi="Calibri" w:cs="Times New Roman"/>
                <w:sz w:val="20"/>
                <w:bdr w:val="nil"/>
              </w:rPr>
              <w:t>Summit</w:t>
            </w:r>
            <w:proofErr w:type="spellEnd"/>
            <w:r w:rsidRPr="00D8212E">
              <w:rPr>
                <w:rFonts w:ascii="Calibri" w:eastAsia="Arial Unicode MS" w:hAnsi="Calibri" w:cs="Times New Roman"/>
                <w:sz w:val="20"/>
                <w:bdr w:val="nil"/>
              </w:rPr>
              <w:t xml:space="preserve">, </w:t>
            </w:r>
            <w:proofErr w:type="spellStart"/>
            <w:r w:rsidRPr="00D8212E">
              <w:rPr>
                <w:rFonts w:ascii="Calibri" w:eastAsia="Arial Unicode MS" w:hAnsi="Calibri" w:cs="Times New Roman"/>
                <w:sz w:val="20"/>
                <w:bdr w:val="nil"/>
              </w:rPr>
              <w:t>Dhaka</w:t>
            </w:r>
            <w:proofErr w:type="spellEnd"/>
            <w:r w:rsidRPr="00D8212E">
              <w:rPr>
                <w:rFonts w:ascii="Calibri" w:eastAsia="Arial Unicode MS" w:hAnsi="Calibri" w:cs="Times New Roman"/>
                <w:sz w:val="20"/>
                <w:bdr w:val="nil"/>
              </w:rPr>
              <w:t xml:space="preserve">, </w:t>
            </w:r>
            <w:proofErr w:type="spellStart"/>
            <w:r w:rsidRPr="00D8212E">
              <w:rPr>
                <w:rFonts w:ascii="Calibri" w:eastAsia="Arial Unicode MS" w:hAnsi="Calibri" w:cs="Times New Roman"/>
                <w:sz w:val="20"/>
                <w:bdr w:val="nil"/>
              </w:rPr>
              <w:t>Bengaldeş</w:t>
            </w:r>
            <w:proofErr w:type="spellEnd"/>
            <w:r w:rsidRPr="00D8212E">
              <w:rPr>
                <w:rFonts w:ascii="Calibri" w:eastAsia="Arial Unicode MS" w:hAnsi="Calibri" w:cs="Times New Roman"/>
                <w:sz w:val="20"/>
                <w:bdr w:val="nil"/>
              </w:rPr>
              <w:t xml:space="preserve"> (2018); FIAC, </w:t>
            </w:r>
            <w:proofErr w:type="spellStart"/>
            <w:r w:rsidRPr="00D8212E">
              <w:rPr>
                <w:rFonts w:ascii="Calibri" w:eastAsia="Arial Unicode MS" w:hAnsi="Calibri" w:cs="Times New Roman"/>
                <w:sz w:val="20"/>
                <w:bdr w:val="nil"/>
              </w:rPr>
              <w:t>Hors</w:t>
            </w:r>
            <w:proofErr w:type="spellEnd"/>
            <w:r w:rsidRPr="00D8212E">
              <w:rPr>
                <w:rFonts w:ascii="Calibri" w:eastAsia="Arial Unicode MS" w:hAnsi="Calibri" w:cs="Times New Roman"/>
                <w:sz w:val="20"/>
                <w:bdr w:val="nil"/>
              </w:rPr>
              <w:t xml:space="preserve"> </w:t>
            </w:r>
            <w:proofErr w:type="spellStart"/>
            <w:r w:rsidRPr="00D8212E">
              <w:rPr>
                <w:rFonts w:ascii="Calibri" w:eastAsia="Arial Unicode MS" w:hAnsi="Calibri" w:cs="Times New Roman"/>
                <w:sz w:val="20"/>
                <w:bdr w:val="nil"/>
              </w:rPr>
              <w:t>les</w:t>
            </w:r>
            <w:proofErr w:type="spellEnd"/>
            <w:r w:rsidRPr="00D8212E">
              <w:rPr>
                <w:rFonts w:ascii="Calibri" w:eastAsia="Arial Unicode MS" w:hAnsi="Calibri" w:cs="Times New Roman"/>
                <w:sz w:val="20"/>
                <w:bdr w:val="nil"/>
              </w:rPr>
              <w:t xml:space="preserve"> </w:t>
            </w:r>
            <w:proofErr w:type="spellStart"/>
            <w:r w:rsidRPr="00D8212E">
              <w:rPr>
                <w:rFonts w:ascii="Calibri" w:eastAsia="Arial Unicode MS" w:hAnsi="Calibri" w:cs="Times New Roman"/>
                <w:sz w:val="20"/>
                <w:bdr w:val="nil"/>
              </w:rPr>
              <w:t>Murs</w:t>
            </w:r>
            <w:proofErr w:type="spellEnd"/>
            <w:r w:rsidRPr="00D8212E">
              <w:rPr>
                <w:rFonts w:ascii="Calibri" w:eastAsia="Arial Unicode MS" w:hAnsi="Calibri" w:cs="Times New Roman"/>
                <w:sz w:val="20"/>
                <w:bdr w:val="nil"/>
              </w:rPr>
              <w:t xml:space="preserve">, </w:t>
            </w:r>
            <w:proofErr w:type="spellStart"/>
            <w:r w:rsidRPr="00D8212E">
              <w:rPr>
                <w:rFonts w:ascii="Calibri" w:eastAsia="Arial Unicode MS" w:hAnsi="Calibri" w:cs="Times New Roman"/>
                <w:sz w:val="20"/>
                <w:bdr w:val="nil"/>
              </w:rPr>
              <w:t>Jardin</w:t>
            </w:r>
            <w:proofErr w:type="spellEnd"/>
            <w:r w:rsidRPr="00D8212E">
              <w:rPr>
                <w:rFonts w:ascii="Calibri" w:eastAsia="Arial Unicode MS" w:hAnsi="Calibri" w:cs="Times New Roman"/>
                <w:sz w:val="20"/>
                <w:bdr w:val="nil"/>
              </w:rPr>
              <w:t xml:space="preserve"> </w:t>
            </w:r>
            <w:proofErr w:type="spellStart"/>
            <w:r w:rsidRPr="00D8212E">
              <w:rPr>
                <w:rFonts w:ascii="Calibri" w:eastAsia="Arial Unicode MS" w:hAnsi="Calibri" w:cs="Times New Roman"/>
                <w:sz w:val="20"/>
                <w:bdr w:val="nil"/>
              </w:rPr>
              <w:t>des</w:t>
            </w:r>
            <w:proofErr w:type="spellEnd"/>
            <w:r w:rsidRPr="00D8212E">
              <w:rPr>
                <w:rFonts w:ascii="Calibri" w:eastAsia="Arial Unicode MS" w:hAnsi="Calibri" w:cs="Times New Roman"/>
                <w:sz w:val="20"/>
                <w:bdr w:val="nil"/>
              </w:rPr>
              <w:t xml:space="preserve"> </w:t>
            </w:r>
            <w:proofErr w:type="spellStart"/>
            <w:r w:rsidRPr="00D8212E">
              <w:rPr>
                <w:rFonts w:ascii="Calibri" w:eastAsia="Arial Unicode MS" w:hAnsi="Calibri" w:cs="Times New Roman"/>
                <w:sz w:val="20"/>
                <w:bdr w:val="nil"/>
              </w:rPr>
              <w:t>Tuileries</w:t>
            </w:r>
            <w:proofErr w:type="spellEnd"/>
            <w:r w:rsidRPr="00D8212E">
              <w:rPr>
                <w:rFonts w:ascii="Calibri" w:eastAsia="Arial Unicode MS" w:hAnsi="Calibri" w:cs="Times New Roman"/>
                <w:sz w:val="20"/>
                <w:bdr w:val="nil"/>
              </w:rPr>
              <w:t xml:space="preserve">, Paris, Fransa (2017); Write </w:t>
            </w:r>
            <w:proofErr w:type="spellStart"/>
            <w:r w:rsidRPr="00D8212E">
              <w:rPr>
                <w:rFonts w:ascii="Calibri" w:eastAsia="Arial Unicode MS" w:hAnsi="Calibri" w:cs="Times New Roman"/>
                <w:sz w:val="20"/>
                <w:bdr w:val="nil"/>
              </w:rPr>
              <w:t>Injuries</w:t>
            </w:r>
            <w:proofErr w:type="spellEnd"/>
            <w:r w:rsidRPr="00D8212E">
              <w:rPr>
                <w:rFonts w:ascii="Calibri" w:eastAsia="Arial Unicode MS" w:hAnsi="Calibri" w:cs="Times New Roman"/>
                <w:sz w:val="20"/>
                <w:bdr w:val="nil"/>
              </w:rPr>
              <w:t xml:space="preserve"> on </w:t>
            </w:r>
            <w:proofErr w:type="spellStart"/>
            <w:r w:rsidRPr="00D8212E">
              <w:rPr>
                <w:rFonts w:ascii="Calibri" w:eastAsia="Arial Unicode MS" w:hAnsi="Calibri" w:cs="Times New Roman"/>
                <w:sz w:val="20"/>
                <w:bdr w:val="nil"/>
              </w:rPr>
              <w:t>Sand</w:t>
            </w:r>
            <w:proofErr w:type="spellEnd"/>
            <w:r w:rsidRPr="00D8212E">
              <w:rPr>
                <w:rFonts w:ascii="Calibri" w:eastAsia="Arial Unicode MS" w:hAnsi="Calibri" w:cs="Times New Roman"/>
                <w:sz w:val="20"/>
                <w:bdr w:val="nil"/>
              </w:rPr>
              <w:t xml:space="preserve"> </w:t>
            </w:r>
            <w:proofErr w:type="spellStart"/>
            <w:r w:rsidRPr="00D8212E">
              <w:rPr>
                <w:rFonts w:ascii="Calibri" w:eastAsia="Arial Unicode MS" w:hAnsi="Calibri" w:cs="Times New Roman"/>
                <w:sz w:val="20"/>
                <w:bdr w:val="nil"/>
              </w:rPr>
              <w:t>and</w:t>
            </w:r>
            <w:proofErr w:type="spellEnd"/>
            <w:r w:rsidRPr="00D8212E">
              <w:rPr>
                <w:rFonts w:ascii="Calibri" w:eastAsia="Arial Unicode MS" w:hAnsi="Calibri" w:cs="Times New Roman"/>
                <w:sz w:val="20"/>
                <w:bdr w:val="nil"/>
              </w:rPr>
              <w:t xml:space="preserve"> </w:t>
            </w:r>
            <w:proofErr w:type="spellStart"/>
            <w:r w:rsidRPr="00D8212E">
              <w:rPr>
                <w:rFonts w:ascii="Calibri" w:eastAsia="Arial Unicode MS" w:hAnsi="Calibri" w:cs="Times New Roman"/>
                <w:sz w:val="20"/>
                <w:bdr w:val="nil"/>
              </w:rPr>
              <w:t>Kindness</w:t>
            </w:r>
            <w:proofErr w:type="spellEnd"/>
            <w:r w:rsidRPr="00D8212E">
              <w:rPr>
                <w:rFonts w:ascii="Calibri" w:eastAsia="Arial Unicode MS" w:hAnsi="Calibri" w:cs="Times New Roman"/>
                <w:sz w:val="20"/>
                <w:bdr w:val="nil"/>
              </w:rPr>
              <w:t xml:space="preserve"> in </w:t>
            </w:r>
            <w:proofErr w:type="spellStart"/>
            <w:r w:rsidRPr="00D8212E">
              <w:rPr>
                <w:rFonts w:ascii="Calibri" w:eastAsia="Arial Unicode MS" w:hAnsi="Calibri" w:cs="Times New Roman"/>
                <w:sz w:val="20"/>
                <w:bdr w:val="nil"/>
              </w:rPr>
              <w:t>Marble</w:t>
            </w:r>
            <w:proofErr w:type="spellEnd"/>
            <w:r w:rsidRPr="00D8212E">
              <w:rPr>
                <w:rFonts w:ascii="Calibri" w:eastAsia="Arial Unicode MS" w:hAnsi="Calibri" w:cs="Times New Roman"/>
                <w:sz w:val="20"/>
                <w:bdr w:val="nil"/>
              </w:rPr>
              <w:t xml:space="preserve">, </w:t>
            </w:r>
            <w:proofErr w:type="spellStart"/>
            <w:r w:rsidRPr="00D8212E">
              <w:rPr>
                <w:rFonts w:ascii="Calibri" w:eastAsia="Arial Unicode MS" w:hAnsi="Calibri" w:cs="Times New Roman"/>
                <w:sz w:val="20"/>
                <w:bdr w:val="nil"/>
              </w:rPr>
              <w:t>Green</w:t>
            </w:r>
            <w:proofErr w:type="spellEnd"/>
            <w:r w:rsidRPr="00D8212E">
              <w:rPr>
                <w:rFonts w:ascii="Calibri" w:eastAsia="Arial Unicode MS" w:hAnsi="Calibri" w:cs="Times New Roman"/>
                <w:sz w:val="20"/>
                <w:bdr w:val="nil"/>
              </w:rPr>
              <w:t xml:space="preserve"> Art Gallery, Dubai, BAE (2017); </w:t>
            </w:r>
            <w:proofErr w:type="spellStart"/>
            <w:r w:rsidRPr="00D8212E">
              <w:rPr>
                <w:rFonts w:ascii="Calibri" w:eastAsia="Arial Unicode MS" w:hAnsi="Calibri" w:cs="Times New Roman"/>
                <w:sz w:val="20"/>
                <w:bdr w:val="nil"/>
              </w:rPr>
              <w:t>Freundschaftsspiel</w:t>
            </w:r>
            <w:proofErr w:type="spellEnd"/>
            <w:r w:rsidRPr="00D8212E">
              <w:rPr>
                <w:rFonts w:ascii="Calibri" w:eastAsia="Arial Unicode MS" w:hAnsi="Calibri" w:cs="Times New Roman"/>
                <w:sz w:val="20"/>
                <w:bdr w:val="nil"/>
              </w:rPr>
              <w:t xml:space="preserve"> </w:t>
            </w:r>
            <w:proofErr w:type="spellStart"/>
            <w:r w:rsidRPr="00D8212E">
              <w:rPr>
                <w:rFonts w:ascii="Calibri" w:eastAsia="Arial Unicode MS" w:hAnsi="Calibri" w:cs="Times New Roman"/>
                <w:sz w:val="20"/>
                <w:bdr w:val="nil"/>
              </w:rPr>
              <w:t>Istanbul</w:t>
            </w:r>
            <w:proofErr w:type="spellEnd"/>
            <w:r w:rsidRPr="00D8212E">
              <w:rPr>
                <w:rFonts w:ascii="Calibri" w:eastAsia="Arial Unicode MS" w:hAnsi="Calibri" w:cs="Times New Roman"/>
                <w:sz w:val="20"/>
                <w:bdr w:val="nil"/>
              </w:rPr>
              <w:t xml:space="preserve">: Freiburg, </w:t>
            </w:r>
            <w:proofErr w:type="spellStart"/>
            <w:r w:rsidRPr="00D8212E">
              <w:rPr>
                <w:rFonts w:ascii="Calibri" w:eastAsia="Arial Unicode MS" w:hAnsi="Calibri" w:cs="Times New Roman"/>
                <w:sz w:val="20"/>
                <w:bdr w:val="nil"/>
              </w:rPr>
              <w:t>Musum</w:t>
            </w:r>
            <w:proofErr w:type="spellEnd"/>
            <w:r w:rsidRPr="00D8212E">
              <w:rPr>
                <w:rFonts w:ascii="Calibri" w:eastAsia="Arial Unicode MS" w:hAnsi="Calibri" w:cs="Times New Roman"/>
                <w:sz w:val="20"/>
                <w:bdr w:val="nil"/>
              </w:rPr>
              <w:t xml:space="preserve"> </w:t>
            </w:r>
            <w:proofErr w:type="spellStart"/>
            <w:r w:rsidRPr="00D8212E">
              <w:rPr>
                <w:rFonts w:ascii="Calibri" w:eastAsia="Arial Unicode MS" w:hAnsi="Calibri" w:cs="Times New Roman"/>
                <w:sz w:val="20"/>
                <w:bdr w:val="nil"/>
              </w:rPr>
              <w:t>fur</w:t>
            </w:r>
            <w:proofErr w:type="spellEnd"/>
            <w:r w:rsidRPr="00D8212E">
              <w:rPr>
                <w:rFonts w:ascii="Calibri" w:eastAsia="Arial Unicode MS" w:hAnsi="Calibri" w:cs="Times New Roman"/>
                <w:sz w:val="20"/>
                <w:bdr w:val="nil"/>
              </w:rPr>
              <w:t xml:space="preserve"> </w:t>
            </w:r>
            <w:proofErr w:type="spellStart"/>
            <w:r w:rsidRPr="00D8212E">
              <w:rPr>
                <w:rFonts w:ascii="Calibri" w:eastAsia="Arial Unicode MS" w:hAnsi="Calibri" w:cs="Times New Roman"/>
                <w:sz w:val="20"/>
                <w:bdr w:val="nil"/>
              </w:rPr>
              <w:t>Neue</w:t>
            </w:r>
            <w:proofErr w:type="spellEnd"/>
            <w:r w:rsidRPr="00D8212E">
              <w:rPr>
                <w:rFonts w:ascii="Calibri" w:eastAsia="Arial Unicode MS" w:hAnsi="Calibri" w:cs="Times New Roman"/>
                <w:sz w:val="20"/>
                <w:bdr w:val="nil"/>
              </w:rPr>
              <w:t xml:space="preserve"> </w:t>
            </w:r>
            <w:proofErr w:type="spellStart"/>
            <w:r w:rsidRPr="00D8212E">
              <w:rPr>
                <w:rFonts w:ascii="Calibri" w:eastAsia="Arial Unicode MS" w:hAnsi="Calibri" w:cs="Times New Roman"/>
                <w:sz w:val="20"/>
                <w:bdr w:val="nil"/>
              </w:rPr>
              <w:t>Kunst</w:t>
            </w:r>
            <w:proofErr w:type="spellEnd"/>
            <w:r w:rsidRPr="00D8212E">
              <w:rPr>
                <w:rFonts w:ascii="Calibri" w:eastAsia="Arial Unicode MS" w:hAnsi="Calibri" w:cs="Times New Roman"/>
                <w:sz w:val="20"/>
                <w:bdr w:val="nil"/>
              </w:rPr>
              <w:t xml:space="preserve">, Almanya (2016); A </w:t>
            </w:r>
            <w:proofErr w:type="spellStart"/>
            <w:r w:rsidRPr="00D8212E">
              <w:rPr>
                <w:rFonts w:ascii="Calibri" w:eastAsia="Arial Unicode MS" w:hAnsi="Calibri" w:cs="Times New Roman"/>
                <w:sz w:val="20"/>
                <w:bdr w:val="nil"/>
              </w:rPr>
              <w:t>Particular</w:t>
            </w:r>
            <w:proofErr w:type="spellEnd"/>
            <w:r w:rsidRPr="00D8212E">
              <w:rPr>
                <w:rFonts w:ascii="Calibri" w:eastAsia="Arial Unicode MS" w:hAnsi="Calibri" w:cs="Times New Roman"/>
                <w:sz w:val="20"/>
                <w:bdr w:val="nil"/>
              </w:rPr>
              <w:t xml:space="preserve"> </w:t>
            </w:r>
            <w:proofErr w:type="spellStart"/>
            <w:r w:rsidRPr="00D8212E">
              <w:rPr>
                <w:rFonts w:ascii="Calibri" w:eastAsia="Arial Unicode MS" w:hAnsi="Calibri" w:cs="Times New Roman"/>
                <w:sz w:val="20"/>
                <w:bdr w:val="nil"/>
              </w:rPr>
              <w:t>Scenario</w:t>
            </w:r>
            <w:proofErr w:type="spellEnd"/>
            <w:r w:rsidRPr="00D8212E">
              <w:rPr>
                <w:rFonts w:ascii="Calibri" w:eastAsia="Arial Unicode MS" w:hAnsi="Calibri" w:cs="Times New Roman"/>
                <w:sz w:val="20"/>
                <w:bdr w:val="nil"/>
              </w:rPr>
              <w:t xml:space="preserve">, </w:t>
            </w:r>
            <w:proofErr w:type="spellStart"/>
            <w:r w:rsidRPr="00D8212E">
              <w:rPr>
                <w:rFonts w:ascii="Calibri" w:eastAsia="Arial Unicode MS" w:hAnsi="Calibri" w:cs="Times New Roman"/>
                <w:sz w:val="20"/>
                <w:bdr w:val="nil"/>
              </w:rPr>
              <w:t>Scenario</w:t>
            </w:r>
            <w:proofErr w:type="spellEnd"/>
            <w:r w:rsidRPr="00D8212E">
              <w:rPr>
                <w:rFonts w:ascii="Calibri" w:eastAsia="Arial Unicode MS" w:hAnsi="Calibri" w:cs="Times New Roman"/>
                <w:sz w:val="20"/>
                <w:bdr w:val="nil"/>
              </w:rPr>
              <w:t xml:space="preserve"> II, </w:t>
            </w:r>
            <w:proofErr w:type="spellStart"/>
            <w:r w:rsidRPr="00D8212E">
              <w:rPr>
                <w:rFonts w:ascii="Calibri" w:eastAsia="Arial Unicode MS" w:hAnsi="Calibri" w:cs="Times New Roman"/>
                <w:sz w:val="20"/>
                <w:bdr w:val="nil"/>
              </w:rPr>
              <w:t>The</w:t>
            </w:r>
            <w:proofErr w:type="spellEnd"/>
            <w:r w:rsidRPr="00D8212E">
              <w:rPr>
                <w:rFonts w:ascii="Calibri" w:eastAsia="Arial Unicode MS" w:hAnsi="Calibri" w:cs="Times New Roman"/>
                <w:sz w:val="20"/>
                <w:bdr w:val="nil"/>
              </w:rPr>
              <w:t xml:space="preserve"> </w:t>
            </w:r>
            <w:proofErr w:type="spellStart"/>
            <w:r w:rsidRPr="00D8212E">
              <w:rPr>
                <w:rFonts w:ascii="Calibri" w:eastAsia="Arial Unicode MS" w:hAnsi="Calibri" w:cs="Times New Roman"/>
                <w:sz w:val="20"/>
                <w:bdr w:val="nil"/>
              </w:rPr>
              <w:t>Optometry</w:t>
            </w:r>
            <w:proofErr w:type="spellEnd"/>
            <w:r w:rsidRPr="00D8212E">
              <w:rPr>
                <w:rFonts w:ascii="Calibri" w:eastAsia="Arial Unicode MS" w:hAnsi="Calibri" w:cs="Times New Roman"/>
                <w:sz w:val="20"/>
                <w:bdr w:val="nil"/>
              </w:rPr>
              <w:t xml:space="preserve"> </w:t>
            </w:r>
            <w:proofErr w:type="spellStart"/>
            <w:r w:rsidRPr="00D8212E">
              <w:rPr>
                <w:rFonts w:ascii="Calibri" w:eastAsia="Arial Unicode MS" w:hAnsi="Calibri" w:cs="Times New Roman"/>
                <w:sz w:val="20"/>
                <w:bdr w:val="nil"/>
              </w:rPr>
              <w:t>Room</w:t>
            </w:r>
            <w:proofErr w:type="spellEnd"/>
            <w:r w:rsidRPr="00D8212E">
              <w:rPr>
                <w:rFonts w:ascii="Calibri" w:eastAsia="Arial Unicode MS" w:hAnsi="Calibri" w:cs="Times New Roman"/>
                <w:sz w:val="20"/>
                <w:bdr w:val="nil"/>
              </w:rPr>
              <w:t xml:space="preserve">, </w:t>
            </w:r>
            <w:proofErr w:type="spellStart"/>
            <w:r w:rsidRPr="00D8212E">
              <w:rPr>
                <w:rFonts w:ascii="Calibri" w:eastAsia="Arial Unicode MS" w:hAnsi="Calibri" w:cs="Times New Roman"/>
                <w:sz w:val="20"/>
                <w:bdr w:val="nil"/>
              </w:rPr>
              <w:t>Corridor</w:t>
            </w:r>
            <w:proofErr w:type="spellEnd"/>
            <w:r w:rsidRPr="00D8212E">
              <w:rPr>
                <w:rFonts w:ascii="Calibri" w:eastAsia="Arial Unicode MS" w:hAnsi="Calibri" w:cs="Times New Roman"/>
                <w:sz w:val="20"/>
                <w:bdr w:val="nil"/>
              </w:rPr>
              <w:t xml:space="preserve"> Project Space, Amsterdam, </w:t>
            </w:r>
            <w:proofErr w:type="spellStart"/>
            <w:r w:rsidRPr="00D8212E">
              <w:rPr>
                <w:rFonts w:ascii="Calibri" w:eastAsia="Arial Unicode MS" w:hAnsi="Calibri" w:cs="Times New Roman"/>
                <w:sz w:val="20"/>
                <w:bdr w:val="nil"/>
              </w:rPr>
              <w:t>Hallonda</w:t>
            </w:r>
            <w:proofErr w:type="spellEnd"/>
            <w:r w:rsidRPr="00D8212E">
              <w:rPr>
                <w:rFonts w:ascii="Calibri" w:eastAsia="Arial Unicode MS" w:hAnsi="Calibri" w:cs="Times New Roman"/>
                <w:sz w:val="20"/>
                <w:bdr w:val="nil"/>
              </w:rPr>
              <w:t xml:space="preserve"> (2016); </w:t>
            </w:r>
            <w:proofErr w:type="spellStart"/>
            <w:r w:rsidRPr="00D8212E">
              <w:rPr>
                <w:rFonts w:ascii="Calibri" w:eastAsia="Arial Unicode MS" w:hAnsi="Calibri" w:cs="Times New Roman"/>
                <w:sz w:val="20"/>
                <w:bdr w:val="nil"/>
              </w:rPr>
              <w:t>Once</w:t>
            </w:r>
            <w:proofErr w:type="spellEnd"/>
            <w:r w:rsidRPr="00D8212E">
              <w:rPr>
                <w:rFonts w:ascii="Calibri" w:eastAsia="Arial Unicode MS" w:hAnsi="Calibri" w:cs="Times New Roman"/>
                <w:sz w:val="20"/>
                <w:bdr w:val="nil"/>
              </w:rPr>
              <w:t xml:space="preserve"> </w:t>
            </w:r>
            <w:proofErr w:type="spellStart"/>
            <w:r w:rsidRPr="00D8212E">
              <w:rPr>
                <w:rFonts w:ascii="Calibri" w:eastAsia="Arial Unicode MS" w:hAnsi="Calibri" w:cs="Times New Roman"/>
                <w:sz w:val="20"/>
                <w:bdr w:val="nil"/>
              </w:rPr>
              <w:t>There</w:t>
            </w:r>
            <w:proofErr w:type="spellEnd"/>
            <w:r w:rsidRPr="00D8212E">
              <w:rPr>
                <w:rFonts w:ascii="Calibri" w:eastAsia="Arial Unicode MS" w:hAnsi="Calibri" w:cs="Times New Roman"/>
                <w:sz w:val="20"/>
                <w:bdr w:val="nil"/>
              </w:rPr>
              <w:t xml:space="preserve"> </w:t>
            </w:r>
            <w:proofErr w:type="spellStart"/>
            <w:r w:rsidRPr="00D8212E">
              <w:rPr>
                <w:rFonts w:ascii="Calibri" w:eastAsia="Arial Unicode MS" w:hAnsi="Calibri" w:cs="Times New Roman"/>
                <w:sz w:val="20"/>
                <w:bdr w:val="nil"/>
              </w:rPr>
              <w:t>was</w:t>
            </w:r>
            <w:proofErr w:type="spellEnd"/>
            <w:r w:rsidRPr="00D8212E">
              <w:rPr>
                <w:rFonts w:ascii="Calibri" w:eastAsia="Arial Unicode MS" w:hAnsi="Calibri" w:cs="Times New Roman"/>
                <w:sz w:val="20"/>
                <w:bdr w:val="nil"/>
              </w:rPr>
              <w:t xml:space="preserve"> a Country, </w:t>
            </w:r>
            <w:proofErr w:type="spellStart"/>
            <w:r w:rsidRPr="00D8212E">
              <w:rPr>
                <w:rFonts w:ascii="Calibri" w:eastAsia="Arial Unicode MS" w:hAnsi="Calibri" w:cs="Times New Roman"/>
                <w:sz w:val="20"/>
                <w:bdr w:val="nil"/>
              </w:rPr>
              <w:t>Heidelberger</w:t>
            </w:r>
            <w:proofErr w:type="spellEnd"/>
            <w:r w:rsidRPr="00D8212E">
              <w:rPr>
                <w:rFonts w:ascii="Calibri" w:eastAsia="Arial Unicode MS" w:hAnsi="Calibri" w:cs="Times New Roman"/>
                <w:sz w:val="20"/>
                <w:bdr w:val="nil"/>
              </w:rPr>
              <w:t xml:space="preserve"> </w:t>
            </w:r>
            <w:proofErr w:type="spellStart"/>
            <w:r w:rsidRPr="00D8212E">
              <w:rPr>
                <w:rFonts w:ascii="Calibri" w:eastAsia="Arial Unicode MS" w:hAnsi="Calibri" w:cs="Times New Roman"/>
                <w:sz w:val="20"/>
                <w:bdr w:val="nil"/>
              </w:rPr>
              <w:t>Kunstverein</w:t>
            </w:r>
            <w:proofErr w:type="spellEnd"/>
            <w:r w:rsidRPr="00D8212E">
              <w:rPr>
                <w:rFonts w:ascii="Calibri" w:eastAsia="Arial Unicode MS" w:hAnsi="Calibri" w:cs="Times New Roman"/>
                <w:sz w:val="20"/>
                <w:bdr w:val="nil"/>
              </w:rPr>
              <w:t>,</w:t>
            </w:r>
            <w:r w:rsidRPr="00702A01">
              <w:rPr>
                <w:rFonts w:ascii="Calibri" w:eastAsia="Arial Unicode MS" w:hAnsi="Calibri" w:cs="Times New Roman"/>
                <w:sz w:val="20"/>
                <w:bdr w:val="nil"/>
              </w:rPr>
              <w:t xml:space="preserve"> </w:t>
            </w:r>
            <w:r w:rsidRPr="00D8212E">
              <w:rPr>
                <w:rFonts w:ascii="Calibri" w:eastAsia="Arial Unicode MS" w:hAnsi="Calibri" w:cs="Times New Roman"/>
                <w:sz w:val="20"/>
                <w:bdr w:val="nil"/>
              </w:rPr>
              <w:t xml:space="preserve">Almanya (2015); </w:t>
            </w:r>
            <w:proofErr w:type="spellStart"/>
            <w:r w:rsidRPr="00D8212E">
              <w:rPr>
                <w:rFonts w:ascii="Calibri" w:eastAsia="Arial Unicode MS" w:hAnsi="Calibri" w:cs="Times New Roman"/>
                <w:sz w:val="20"/>
                <w:bdr w:val="nil"/>
              </w:rPr>
              <w:t>Istanbul</w:t>
            </w:r>
            <w:proofErr w:type="spellEnd"/>
            <w:r w:rsidRPr="00D8212E">
              <w:rPr>
                <w:rFonts w:ascii="Calibri" w:eastAsia="Arial Unicode MS" w:hAnsi="Calibri" w:cs="Times New Roman"/>
                <w:sz w:val="20"/>
                <w:bdr w:val="nil"/>
              </w:rPr>
              <w:t xml:space="preserve">: </w:t>
            </w:r>
            <w:proofErr w:type="spellStart"/>
            <w:r w:rsidRPr="00D8212E">
              <w:rPr>
                <w:rFonts w:ascii="Calibri" w:eastAsia="Arial Unicode MS" w:hAnsi="Calibri" w:cs="Times New Roman"/>
                <w:sz w:val="20"/>
                <w:bdr w:val="nil"/>
              </w:rPr>
              <w:t>Passion</w:t>
            </w:r>
            <w:proofErr w:type="spellEnd"/>
            <w:r w:rsidRPr="00D8212E">
              <w:rPr>
                <w:rFonts w:ascii="Calibri" w:eastAsia="Arial Unicode MS" w:hAnsi="Calibri" w:cs="Times New Roman"/>
                <w:sz w:val="20"/>
                <w:bdr w:val="nil"/>
              </w:rPr>
              <w:t xml:space="preserve">, </w:t>
            </w:r>
            <w:proofErr w:type="spellStart"/>
            <w:r w:rsidRPr="00D8212E">
              <w:rPr>
                <w:rFonts w:ascii="Calibri" w:eastAsia="Arial Unicode MS" w:hAnsi="Calibri" w:cs="Times New Roman"/>
                <w:sz w:val="20"/>
                <w:bdr w:val="nil"/>
              </w:rPr>
              <w:t>Joy</w:t>
            </w:r>
            <w:proofErr w:type="spellEnd"/>
            <w:r w:rsidRPr="00D8212E">
              <w:rPr>
                <w:rFonts w:ascii="Calibri" w:eastAsia="Arial Unicode MS" w:hAnsi="Calibri" w:cs="Times New Roman"/>
                <w:sz w:val="20"/>
                <w:bdr w:val="nil"/>
              </w:rPr>
              <w:t xml:space="preserve">, Fury, MAXXI, Roma, </w:t>
            </w:r>
            <w:proofErr w:type="spellStart"/>
            <w:r w:rsidRPr="00D8212E">
              <w:rPr>
                <w:rFonts w:ascii="Calibri" w:eastAsia="Arial Unicode MS" w:hAnsi="Calibri" w:cs="Times New Roman"/>
                <w:sz w:val="20"/>
                <w:bdr w:val="nil"/>
              </w:rPr>
              <w:t>Italya</w:t>
            </w:r>
            <w:proofErr w:type="spellEnd"/>
            <w:r w:rsidRPr="00D8212E">
              <w:rPr>
                <w:rFonts w:ascii="Calibri" w:eastAsia="Arial Unicode MS" w:hAnsi="Calibri" w:cs="Times New Roman"/>
                <w:sz w:val="20"/>
                <w:bdr w:val="nil"/>
              </w:rPr>
              <w:t xml:space="preserve"> (2015); Tuzlu Su, 14. İstanbul Bienali, Türkiye (2015); </w:t>
            </w:r>
            <w:proofErr w:type="spellStart"/>
            <w:r w:rsidRPr="00D8212E">
              <w:rPr>
                <w:rFonts w:ascii="Calibri" w:eastAsia="Arial Unicode MS" w:hAnsi="Calibri" w:cs="Times New Roman"/>
                <w:sz w:val="20"/>
                <w:bdr w:val="nil"/>
              </w:rPr>
              <w:t>Armenity</w:t>
            </w:r>
            <w:proofErr w:type="spellEnd"/>
            <w:r w:rsidRPr="00D8212E">
              <w:rPr>
                <w:rFonts w:ascii="Calibri" w:eastAsia="Arial Unicode MS" w:hAnsi="Calibri" w:cs="Times New Roman"/>
                <w:sz w:val="20"/>
                <w:bdr w:val="nil"/>
              </w:rPr>
              <w:t xml:space="preserve">, Ermenistan Pavyonu, 56. Venedik Bienali, </w:t>
            </w:r>
            <w:proofErr w:type="spellStart"/>
            <w:r w:rsidRPr="00D8212E">
              <w:rPr>
                <w:rFonts w:ascii="Calibri" w:eastAsia="Arial Unicode MS" w:hAnsi="Calibri" w:cs="Times New Roman"/>
                <w:sz w:val="20"/>
                <w:bdr w:val="nil"/>
              </w:rPr>
              <w:t>Italya</w:t>
            </w:r>
            <w:proofErr w:type="spellEnd"/>
            <w:r w:rsidRPr="00D8212E">
              <w:rPr>
                <w:rFonts w:ascii="Calibri" w:eastAsia="Arial Unicode MS" w:hAnsi="Calibri" w:cs="Times New Roman"/>
                <w:sz w:val="20"/>
                <w:bdr w:val="nil"/>
              </w:rPr>
              <w:t xml:space="preserve"> (2015) </w:t>
            </w:r>
            <w:proofErr w:type="gramEnd"/>
          </w:p>
        </w:tc>
      </w:tr>
    </w:tbl>
    <w:p w:rsidR="00E35274" w:rsidRDefault="00E35274" w:rsidP="00CC0BFC">
      <w:pPr>
        <w:pStyle w:val="BodyText"/>
        <w:jc w:val="left"/>
        <w:rPr>
          <w:rFonts w:ascii="Calibri" w:hAnsi="Calibri"/>
          <w:sz w:val="24"/>
          <w:szCs w:val="24"/>
          <w:shd w:val="clear" w:color="auto" w:fill="FFFFFF"/>
        </w:rPr>
      </w:pPr>
    </w:p>
    <w:p w:rsidR="00E35274" w:rsidRDefault="00E35274" w:rsidP="00CC0BFC">
      <w:pPr>
        <w:pStyle w:val="BodyText"/>
        <w:jc w:val="left"/>
        <w:rPr>
          <w:rFonts w:ascii="Calibri" w:hAnsi="Calibri"/>
          <w:sz w:val="24"/>
          <w:szCs w:val="24"/>
          <w:shd w:val="clear" w:color="auto" w:fill="FFFFFF"/>
        </w:rPr>
      </w:pPr>
    </w:p>
    <w:p w:rsidR="00E35274" w:rsidRDefault="00E35274" w:rsidP="00CC0BFC">
      <w:pPr>
        <w:pStyle w:val="BodyText"/>
        <w:jc w:val="left"/>
        <w:rPr>
          <w:rFonts w:ascii="Calibri" w:hAnsi="Calibri"/>
          <w:sz w:val="24"/>
          <w:szCs w:val="24"/>
          <w:shd w:val="clear" w:color="auto" w:fill="FFFFFF"/>
        </w:rPr>
      </w:pPr>
    </w:p>
    <w:p w:rsidR="00D8212E" w:rsidRDefault="00D8212E" w:rsidP="00CC0BFC">
      <w:pPr>
        <w:pStyle w:val="BodyText"/>
        <w:jc w:val="left"/>
        <w:rPr>
          <w:rFonts w:ascii="Calibri" w:hAnsi="Calibri"/>
          <w:sz w:val="24"/>
          <w:szCs w:val="24"/>
          <w:shd w:val="clear" w:color="auto" w:fill="FFFFFF"/>
        </w:rPr>
      </w:pPr>
    </w:p>
    <w:p w:rsidR="00D8212E" w:rsidRDefault="00D8212E" w:rsidP="00CC0BFC">
      <w:pPr>
        <w:pStyle w:val="BodyText"/>
        <w:jc w:val="left"/>
        <w:rPr>
          <w:rFonts w:ascii="Calibri" w:hAnsi="Calibri"/>
          <w:sz w:val="24"/>
          <w:szCs w:val="24"/>
          <w:shd w:val="clear" w:color="auto" w:fill="FFFFFF"/>
        </w:rPr>
      </w:pPr>
    </w:p>
    <w:p w:rsidR="00D8212E" w:rsidRDefault="00D8212E" w:rsidP="00CC0BFC">
      <w:pPr>
        <w:pStyle w:val="BodyText"/>
        <w:jc w:val="left"/>
        <w:rPr>
          <w:rFonts w:ascii="Calibri" w:hAnsi="Calibri"/>
          <w:sz w:val="24"/>
          <w:szCs w:val="24"/>
          <w:shd w:val="clear" w:color="auto" w:fill="FFFFFF"/>
        </w:rPr>
      </w:pPr>
    </w:p>
    <w:p w:rsidR="004C0D1B" w:rsidRDefault="004C0D1B" w:rsidP="00CC0BFC">
      <w:pPr>
        <w:pStyle w:val="BodyText"/>
        <w:jc w:val="left"/>
        <w:rPr>
          <w:rFonts w:ascii="Calibri" w:hAnsi="Calibri"/>
          <w:sz w:val="24"/>
          <w:szCs w:val="24"/>
          <w:shd w:val="clear" w:color="auto" w:fill="FFFFFF"/>
        </w:rPr>
      </w:pPr>
    </w:p>
    <w:p w:rsidR="004C0D1B" w:rsidRDefault="004C0D1B" w:rsidP="00CC0BFC">
      <w:pPr>
        <w:pStyle w:val="BodyText"/>
        <w:jc w:val="left"/>
        <w:rPr>
          <w:rFonts w:ascii="Calibri" w:hAnsi="Calibri"/>
          <w:sz w:val="24"/>
          <w:szCs w:val="24"/>
          <w:shd w:val="clear" w:color="auto" w:fill="FFFFFF"/>
        </w:rPr>
      </w:pPr>
    </w:p>
    <w:tbl>
      <w:tblPr>
        <w:tblStyle w:val="TableGrid"/>
        <w:tblW w:w="0" w:type="auto"/>
        <w:tblLook w:val="04A0" w:firstRow="1" w:lastRow="0" w:firstColumn="1" w:lastColumn="0" w:noHBand="0" w:noVBand="1"/>
      </w:tblPr>
      <w:tblGrid>
        <w:gridCol w:w="9106"/>
      </w:tblGrid>
      <w:tr w:rsidR="001404AC" w:rsidTr="00941F94">
        <w:trPr>
          <w:trHeight w:val="1800"/>
        </w:trPr>
        <w:tc>
          <w:tcPr>
            <w:tcW w:w="9106" w:type="dxa"/>
          </w:tcPr>
          <w:p w:rsidR="001404AC" w:rsidRPr="00941F94" w:rsidRDefault="001404AC" w:rsidP="001404AC">
            <w:pPr>
              <w:pBdr>
                <w:top w:val="nil"/>
                <w:left w:val="nil"/>
                <w:bottom w:val="nil"/>
                <w:right w:val="nil"/>
                <w:between w:val="nil"/>
                <w:bar w:val="nil"/>
              </w:pBdr>
              <w:rPr>
                <w:b/>
                <w:bCs/>
                <w:sz w:val="20"/>
                <w:lang w:val="de-DE"/>
              </w:rPr>
            </w:pPr>
            <w:proofErr w:type="spellStart"/>
            <w:r w:rsidRPr="00941F94">
              <w:rPr>
                <w:b/>
                <w:bCs/>
                <w:sz w:val="20"/>
                <w:lang w:val="de-DE"/>
              </w:rPr>
              <w:lastRenderedPageBreak/>
              <w:t>Underneath</w:t>
            </w:r>
            <w:proofErr w:type="spellEnd"/>
            <w:r w:rsidRPr="00941F94">
              <w:rPr>
                <w:b/>
                <w:bCs/>
                <w:sz w:val="20"/>
                <w:lang w:val="de-DE"/>
              </w:rPr>
              <w:t xml:space="preserve"> </w:t>
            </w:r>
            <w:proofErr w:type="spellStart"/>
            <w:r w:rsidRPr="00941F94">
              <w:rPr>
                <w:b/>
                <w:bCs/>
                <w:sz w:val="20"/>
                <w:lang w:val="de-DE"/>
              </w:rPr>
              <w:t>the</w:t>
            </w:r>
            <w:proofErr w:type="spellEnd"/>
            <w:r w:rsidRPr="00941F94">
              <w:rPr>
                <w:b/>
                <w:bCs/>
                <w:sz w:val="20"/>
                <w:lang w:val="de-DE"/>
              </w:rPr>
              <w:t xml:space="preserve"> </w:t>
            </w:r>
            <w:proofErr w:type="spellStart"/>
            <w:r w:rsidRPr="00941F94">
              <w:rPr>
                <w:b/>
                <w:bCs/>
                <w:sz w:val="20"/>
                <w:lang w:val="de-DE"/>
              </w:rPr>
              <w:t>Arches</w:t>
            </w:r>
            <w:proofErr w:type="spellEnd"/>
            <w:r w:rsidRPr="00941F94">
              <w:rPr>
                <w:b/>
                <w:bCs/>
                <w:sz w:val="20"/>
                <w:lang w:val="de-DE"/>
              </w:rPr>
              <w:t xml:space="preserve"> </w:t>
            </w:r>
            <w:proofErr w:type="spellStart"/>
            <w:r w:rsidRPr="00941F94">
              <w:rPr>
                <w:b/>
                <w:bCs/>
                <w:sz w:val="20"/>
                <w:lang w:val="de-DE"/>
              </w:rPr>
              <w:t>hakkında</w:t>
            </w:r>
            <w:proofErr w:type="spellEnd"/>
          </w:p>
          <w:p w:rsidR="001404AC" w:rsidRPr="00941F94" w:rsidRDefault="001404AC" w:rsidP="00941F94">
            <w:pPr>
              <w:rPr>
                <w:rFonts w:ascii="Calibri" w:hAnsi="Calibri"/>
                <w:sz w:val="20"/>
              </w:rPr>
            </w:pPr>
            <w:proofErr w:type="spellStart"/>
            <w:r w:rsidRPr="00941F94">
              <w:rPr>
                <w:rFonts w:ascii="Calibri" w:hAnsi="Calibri"/>
                <w:sz w:val="20"/>
              </w:rPr>
              <w:t>Underneath</w:t>
            </w:r>
            <w:proofErr w:type="spellEnd"/>
            <w:r w:rsidRPr="00941F94">
              <w:rPr>
                <w:rFonts w:ascii="Calibri" w:hAnsi="Calibri"/>
                <w:sz w:val="20"/>
              </w:rPr>
              <w:t xml:space="preserve"> </w:t>
            </w:r>
            <w:proofErr w:type="spellStart"/>
            <w:r w:rsidRPr="00941F94">
              <w:rPr>
                <w:rFonts w:ascii="Calibri" w:hAnsi="Calibri"/>
                <w:sz w:val="20"/>
              </w:rPr>
              <w:t>the</w:t>
            </w:r>
            <w:proofErr w:type="spellEnd"/>
            <w:r w:rsidRPr="00941F94">
              <w:rPr>
                <w:rFonts w:ascii="Calibri" w:hAnsi="Calibri"/>
                <w:sz w:val="20"/>
              </w:rPr>
              <w:t xml:space="preserve"> </w:t>
            </w:r>
            <w:proofErr w:type="spellStart"/>
            <w:r w:rsidRPr="00941F94">
              <w:rPr>
                <w:rFonts w:ascii="Calibri" w:hAnsi="Calibri"/>
                <w:sz w:val="20"/>
              </w:rPr>
              <w:t>Arches</w:t>
            </w:r>
            <w:proofErr w:type="spellEnd"/>
            <w:r w:rsidRPr="00941F94">
              <w:rPr>
                <w:rFonts w:ascii="Calibri" w:hAnsi="Calibri"/>
                <w:sz w:val="20"/>
              </w:rPr>
              <w:t xml:space="preserve">, Napoli’nin </w:t>
            </w:r>
            <w:proofErr w:type="spellStart"/>
            <w:r w:rsidRPr="00941F94">
              <w:rPr>
                <w:rFonts w:ascii="Calibri" w:hAnsi="Calibri"/>
                <w:sz w:val="20"/>
              </w:rPr>
              <w:t>Borgo</w:t>
            </w:r>
            <w:proofErr w:type="spellEnd"/>
            <w:r w:rsidRPr="00941F94">
              <w:rPr>
                <w:rFonts w:ascii="Calibri" w:hAnsi="Calibri"/>
                <w:sz w:val="20"/>
              </w:rPr>
              <w:t xml:space="preserve"> Vergini-</w:t>
            </w:r>
            <w:proofErr w:type="spellStart"/>
            <w:r w:rsidRPr="00941F94">
              <w:rPr>
                <w:rFonts w:ascii="Calibri" w:hAnsi="Calibri"/>
                <w:sz w:val="20"/>
              </w:rPr>
              <w:t>Sanità</w:t>
            </w:r>
            <w:proofErr w:type="spellEnd"/>
            <w:r w:rsidRPr="00941F94">
              <w:rPr>
                <w:rFonts w:ascii="Calibri" w:hAnsi="Calibri"/>
                <w:sz w:val="20"/>
              </w:rPr>
              <w:t xml:space="preserve"> bölgesinde bulunan, Roma dönemine ait kemer kalıntılarının yer aldığı arkeolojik alanda düzenlenen bir güncel sanat etkinliğidir. </w:t>
            </w:r>
            <w:proofErr w:type="spellStart"/>
            <w:r w:rsidRPr="00941F94">
              <w:rPr>
                <w:rFonts w:ascii="Calibri" w:hAnsi="Calibri"/>
                <w:sz w:val="20"/>
              </w:rPr>
              <w:t>Chiara</w:t>
            </w:r>
            <w:proofErr w:type="spellEnd"/>
            <w:r w:rsidRPr="00941F94">
              <w:rPr>
                <w:rFonts w:ascii="Calibri" w:hAnsi="Calibri"/>
                <w:sz w:val="20"/>
              </w:rPr>
              <w:t xml:space="preserve"> </w:t>
            </w:r>
            <w:proofErr w:type="spellStart"/>
            <w:r w:rsidRPr="00941F94">
              <w:rPr>
                <w:rFonts w:ascii="Calibri" w:hAnsi="Calibri"/>
                <w:sz w:val="20"/>
              </w:rPr>
              <w:t>Pirozzi</w:t>
            </w:r>
            <w:proofErr w:type="spellEnd"/>
            <w:r w:rsidRPr="00941F94">
              <w:rPr>
                <w:rFonts w:ascii="Calibri" w:hAnsi="Calibri"/>
                <w:sz w:val="20"/>
              </w:rPr>
              <w:t xml:space="preserve"> ve </w:t>
            </w:r>
            <w:proofErr w:type="spellStart"/>
            <w:r w:rsidRPr="00941F94">
              <w:rPr>
                <w:rFonts w:ascii="Calibri" w:hAnsi="Calibri"/>
                <w:sz w:val="20"/>
              </w:rPr>
              <w:t>Alessandra</w:t>
            </w:r>
            <w:proofErr w:type="spellEnd"/>
            <w:r w:rsidRPr="00941F94">
              <w:rPr>
                <w:rFonts w:ascii="Calibri" w:hAnsi="Calibri"/>
                <w:sz w:val="20"/>
              </w:rPr>
              <w:t xml:space="preserve"> </w:t>
            </w:r>
            <w:proofErr w:type="spellStart"/>
            <w:r w:rsidRPr="00941F94">
              <w:rPr>
                <w:rFonts w:ascii="Calibri" w:hAnsi="Calibri"/>
                <w:sz w:val="20"/>
              </w:rPr>
              <w:t>Troncone’un</w:t>
            </w:r>
            <w:proofErr w:type="spellEnd"/>
            <w:r w:rsidRPr="00941F94">
              <w:rPr>
                <w:rFonts w:ascii="Calibri" w:hAnsi="Calibri"/>
                <w:sz w:val="20"/>
              </w:rPr>
              <w:t xml:space="preserve"> artistik direktörlüğünde ve </w:t>
            </w:r>
            <w:proofErr w:type="spellStart"/>
            <w:r w:rsidRPr="00941F94">
              <w:rPr>
                <w:rFonts w:ascii="Calibri" w:hAnsi="Calibri"/>
                <w:sz w:val="20"/>
              </w:rPr>
              <w:t>Associazione</w:t>
            </w:r>
            <w:proofErr w:type="spellEnd"/>
            <w:r w:rsidRPr="00941F94">
              <w:rPr>
                <w:rFonts w:ascii="Calibri" w:hAnsi="Calibri"/>
                <w:sz w:val="20"/>
              </w:rPr>
              <w:t xml:space="preserve"> </w:t>
            </w:r>
            <w:proofErr w:type="spellStart"/>
            <w:r w:rsidRPr="00941F94">
              <w:rPr>
                <w:rFonts w:ascii="Calibri" w:hAnsi="Calibri"/>
                <w:sz w:val="20"/>
              </w:rPr>
              <w:t>VerginiSanità</w:t>
            </w:r>
            <w:proofErr w:type="spellEnd"/>
            <w:r w:rsidRPr="00941F94">
              <w:rPr>
                <w:rFonts w:ascii="Calibri" w:hAnsi="Calibri"/>
                <w:sz w:val="20"/>
              </w:rPr>
              <w:t xml:space="preserve"> işbirliğiyle düzenlenen </w:t>
            </w:r>
            <w:proofErr w:type="spellStart"/>
            <w:r w:rsidRPr="00941F94">
              <w:rPr>
                <w:rFonts w:ascii="Calibri" w:hAnsi="Calibri"/>
                <w:sz w:val="20"/>
              </w:rPr>
              <w:t>Underneath</w:t>
            </w:r>
            <w:proofErr w:type="spellEnd"/>
            <w:r w:rsidRPr="00941F94">
              <w:rPr>
                <w:rFonts w:ascii="Calibri" w:hAnsi="Calibri"/>
                <w:sz w:val="20"/>
              </w:rPr>
              <w:t xml:space="preserve"> </w:t>
            </w:r>
            <w:proofErr w:type="spellStart"/>
            <w:r w:rsidRPr="00941F94">
              <w:rPr>
                <w:rFonts w:ascii="Calibri" w:hAnsi="Calibri"/>
                <w:sz w:val="20"/>
              </w:rPr>
              <w:t>the</w:t>
            </w:r>
            <w:proofErr w:type="spellEnd"/>
            <w:r w:rsidRPr="00941F94">
              <w:rPr>
                <w:rFonts w:ascii="Calibri" w:hAnsi="Calibri"/>
                <w:sz w:val="20"/>
              </w:rPr>
              <w:t xml:space="preserve"> </w:t>
            </w:r>
            <w:proofErr w:type="spellStart"/>
            <w:r w:rsidRPr="00941F94">
              <w:rPr>
                <w:rFonts w:ascii="Calibri" w:hAnsi="Calibri"/>
                <w:sz w:val="20"/>
              </w:rPr>
              <w:t>Arches</w:t>
            </w:r>
            <w:proofErr w:type="spellEnd"/>
            <w:r w:rsidRPr="00941F94">
              <w:rPr>
                <w:rFonts w:ascii="Calibri" w:hAnsi="Calibri"/>
                <w:sz w:val="20"/>
              </w:rPr>
              <w:t>, yerel maddi ve tinsel kültür ile uluslararası sanatçılar arasında bir ilişki kurarak arkeoloji ve güncel sanat arasında bir diyalog oluşturmayı hedefliyor.</w:t>
            </w:r>
            <w:r w:rsidR="000267AE">
              <w:rPr>
                <w:rFonts w:ascii="Calibri" w:hAnsi="Calibri"/>
                <w:sz w:val="20"/>
              </w:rPr>
              <w:t xml:space="preserve"> </w:t>
            </w:r>
            <w:r w:rsidRPr="00941F94">
              <w:rPr>
                <w:rFonts w:ascii="Calibri" w:hAnsi="Calibri"/>
                <w:sz w:val="20"/>
              </w:rPr>
              <w:t xml:space="preserve">Projenin konuları; su ve akışı, tarihsel katmanların varlığı ve çok yönlü anlatılar; </w:t>
            </w:r>
            <w:proofErr w:type="gramStart"/>
            <w:r w:rsidRPr="00941F94">
              <w:rPr>
                <w:rFonts w:ascii="Calibri" w:hAnsi="Calibri"/>
                <w:sz w:val="20"/>
              </w:rPr>
              <w:t>mekanı</w:t>
            </w:r>
            <w:proofErr w:type="gramEnd"/>
            <w:r w:rsidRPr="00941F94">
              <w:rPr>
                <w:rFonts w:ascii="Calibri" w:hAnsi="Calibri"/>
                <w:sz w:val="20"/>
              </w:rPr>
              <w:t xml:space="preserve"> karakterize eden şekiller ve materyaller, bölgenin</w:t>
            </w:r>
            <w:r w:rsidR="008F3B14">
              <w:rPr>
                <w:rFonts w:ascii="Calibri" w:hAnsi="Calibri"/>
                <w:sz w:val="20"/>
              </w:rPr>
              <w:t xml:space="preserve"> mahalle ile olan ilişkisidir.</w:t>
            </w:r>
          </w:p>
        </w:tc>
      </w:tr>
    </w:tbl>
    <w:p w:rsidR="00C918D8" w:rsidRDefault="00C918D8" w:rsidP="00C918D8">
      <w:pPr>
        <w:pStyle w:val="BodyText"/>
        <w:jc w:val="left"/>
        <w:rPr>
          <w:rFonts w:ascii="Calibri" w:hAnsi="Calibri"/>
          <w:b/>
          <w:bCs/>
          <w:szCs w:val="32"/>
        </w:rPr>
      </w:pPr>
    </w:p>
    <w:tbl>
      <w:tblPr>
        <w:tblStyle w:val="TableGrid"/>
        <w:tblW w:w="0" w:type="auto"/>
        <w:tblLook w:val="04A0" w:firstRow="1" w:lastRow="0" w:firstColumn="1" w:lastColumn="0" w:noHBand="0" w:noVBand="1"/>
      </w:tblPr>
      <w:tblGrid>
        <w:gridCol w:w="9062"/>
      </w:tblGrid>
      <w:tr w:rsidR="00C918D8" w:rsidTr="00C918D8">
        <w:tc>
          <w:tcPr>
            <w:tcW w:w="9062" w:type="dxa"/>
          </w:tcPr>
          <w:p w:rsidR="00C918D8" w:rsidRPr="00941F94" w:rsidRDefault="00C918D8" w:rsidP="00C918D8">
            <w:pPr>
              <w:rPr>
                <w:b/>
                <w:bCs/>
                <w:sz w:val="20"/>
              </w:rPr>
            </w:pPr>
            <w:r w:rsidRPr="00941F94">
              <w:rPr>
                <w:b/>
                <w:bCs/>
                <w:sz w:val="20"/>
                <w:lang w:val="de-DE"/>
              </w:rPr>
              <w:t xml:space="preserve">SAHA </w:t>
            </w:r>
            <w:proofErr w:type="spellStart"/>
            <w:r w:rsidRPr="00941F94">
              <w:rPr>
                <w:b/>
                <w:bCs/>
                <w:sz w:val="20"/>
                <w:lang w:val="de-DE"/>
              </w:rPr>
              <w:t>Derne</w:t>
            </w:r>
            <w:r w:rsidRPr="00941F94">
              <w:rPr>
                <w:b/>
                <w:bCs/>
                <w:sz w:val="20"/>
              </w:rPr>
              <w:t>ği</w:t>
            </w:r>
            <w:proofErr w:type="spellEnd"/>
          </w:p>
          <w:p w:rsidR="00C918D8" w:rsidRPr="00941F94" w:rsidRDefault="00C918D8" w:rsidP="00C918D8">
            <w:pPr>
              <w:rPr>
                <w:sz w:val="20"/>
              </w:rPr>
            </w:pPr>
            <w:r w:rsidRPr="00941F94">
              <w:rPr>
                <w:sz w:val="20"/>
              </w:rPr>
              <w:t xml:space="preserve">Kâr amacı gütmeyen bir sivil toplum kuruluşu olarak, </w:t>
            </w:r>
            <w:r w:rsidRPr="00941F94">
              <w:rPr>
                <w:sz w:val="20"/>
                <w:lang w:val="pt-PT"/>
              </w:rPr>
              <w:t>ç</w:t>
            </w:r>
            <w:proofErr w:type="spellStart"/>
            <w:r w:rsidRPr="00941F94">
              <w:rPr>
                <w:sz w:val="20"/>
              </w:rPr>
              <w:t>ağdaş</w:t>
            </w:r>
            <w:proofErr w:type="spellEnd"/>
            <w:r w:rsidRPr="00941F94">
              <w:rPr>
                <w:sz w:val="20"/>
              </w:rPr>
              <w:t xml:space="preserve"> sanatı destekleme amacında birleşen bir grup sanatsever tarafından 2011 yılında kuruldu. Dernek, Türkiye </w:t>
            </w:r>
            <w:r w:rsidRPr="00941F94">
              <w:rPr>
                <w:sz w:val="20"/>
                <w:lang w:val="pt-PT"/>
              </w:rPr>
              <w:t>ç</w:t>
            </w:r>
            <w:proofErr w:type="spellStart"/>
            <w:r w:rsidRPr="00941F94">
              <w:rPr>
                <w:sz w:val="20"/>
              </w:rPr>
              <w:t>ağdaş</w:t>
            </w:r>
            <w:proofErr w:type="spellEnd"/>
            <w:r w:rsidRPr="00941F94">
              <w:rPr>
                <w:sz w:val="20"/>
              </w:rPr>
              <w:t xml:space="preserve"> sanatının tanınırlığını ve bilinirliğini artırmak amacıyla, bu doğrultudaki projelere karşılıksız destek veriyor. Evrensel değerlere saygılı ve demokratik duruşuyla, Türkiye </w:t>
            </w:r>
            <w:r w:rsidRPr="00941F94">
              <w:rPr>
                <w:sz w:val="20"/>
                <w:lang w:val="pt-PT"/>
              </w:rPr>
              <w:t>ç</w:t>
            </w:r>
            <w:proofErr w:type="spellStart"/>
            <w:r w:rsidRPr="00941F94">
              <w:rPr>
                <w:sz w:val="20"/>
              </w:rPr>
              <w:t>ağdaş</w:t>
            </w:r>
            <w:proofErr w:type="spellEnd"/>
            <w:r w:rsidRPr="00941F94">
              <w:rPr>
                <w:sz w:val="20"/>
              </w:rPr>
              <w:t xml:space="preserve"> sanatı i</w:t>
            </w:r>
            <w:r w:rsidRPr="00941F94">
              <w:rPr>
                <w:sz w:val="20"/>
                <w:lang w:val="pt-PT"/>
              </w:rPr>
              <w:t>ç</w:t>
            </w:r>
            <w:r w:rsidRPr="00941F94">
              <w:rPr>
                <w:sz w:val="20"/>
              </w:rPr>
              <w:t>in özgür bir “saha” oluşturulmasını misyon ediniyor.</w:t>
            </w:r>
          </w:p>
          <w:p w:rsidR="00C918D8" w:rsidRPr="00941F94" w:rsidRDefault="000F1A49" w:rsidP="00C918D8">
            <w:pPr>
              <w:pStyle w:val="Gvde"/>
              <w:jc w:val="center"/>
              <w:rPr>
                <w:rFonts w:eastAsia="Times New Roman" w:cs="Times New Roman"/>
                <w:sz w:val="20"/>
                <w:shd w:val="clear" w:color="auto" w:fill="FFFFFF"/>
              </w:rPr>
            </w:pPr>
            <w:hyperlink r:id="rId7" w:history="1">
              <w:r w:rsidR="00C918D8" w:rsidRPr="00941F94">
                <w:rPr>
                  <w:rStyle w:val="Hyperlink0"/>
                  <w:sz w:val="20"/>
                  <w:shd w:val="clear" w:color="auto" w:fill="FFFFFF"/>
                </w:rPr>
                <w:t>www.saha.org.tr</w:t>
              </w:r>
            </w:hyperlink>
          </w:p>
          <w:p w:rsidR="00C918D8" w:rsidRPr="00941F94" w:rsidRDefault="00C918D8" w:rsidP="00C918D8">
            <w:pPr>
              <w:pStyle w:val="Gvde"/>
              <w:jc w:val="center"/>
              <w:rPr>
                <w:rFonts w:eastAsia="Times New Roman" w:cs="Times New Roman"/>
                <w:sz w:val="20"/>
                <w:shd w:val="clear" w:color="auto" w:fill="FFFFFF"/>
              </w:rPr>
            </w:pPr>
            <w:r w:rsidRPr="00941F94">
              <w:rPr>
                <w:rStyle w:val="Hyperlink0"/>
                <w:sz w:val="20"/>
                <w:shd w:val="clear" w:color="auto" w:fill="FFFFFF"/>
                <w:lang w:val="nl-NL"/>
              </w:rPr>
              <w:t>facebook.com/SAHA-Dernegi</w:t>
            </w:r>
          </w:p>
          <w:p w:rsidR="00C918D8" w:rsidRDefault="00C918D8" w:rsidP="00C918D8">
            <w:pPr>
              <w:jc w:val="center"/>
            </w:pPr>
            <w:r w:rsidRPr="00941F94">
              <w:rPr>
                <w:rStyle w:val="Balant"/>
                <w:sz w:val="20"/>
                <w:shd w:val="clear" w:color="auto" w:fill="FFFFFF"/>
              </w:rPr>
              <w:t>twitter.com/SAHA</w:t>
            </w:r>
          </w:p>
        </w:tc>
      </w:tr>
    </w:tbl>
    <w:p w:rsidR="002F5A6F" w:rsidRDefault="002F5A6F" w:rsidP="00C918D8"/>
    <w:sectPr w:rsidR="002F5A6F">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1A49" w:rsidRDefault="000F1A49" w:rsidP="00084183">
      <w:pPr>
        <w:spacing w:after="0" w:line="240" w:lineRule="auto"/>
      </w:pPr>
      <w:r>
        <w:separator/>
      </w:r>
    </w:p>
  </w:endnote>
  <w:endnote w:type="continuationSeparator" w:id="0">
    <w:p w:rsidR="000F1A49" w:rsidRDefault="000F1A49" w:rsidP="00084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Interstate-LightCondensedTR">
    <w:altName w:val="Courier New"/>
    <w:charset w:val="00"/>
    <w:family w:val="auto"/>
    <w:pitch w:val="variable"/>
    <w:sig w:usb0="03000000" w:usb1="00000000" w:usb2="00000000" w:usb3="00000000" w:csb0="00000001" w:csb1="00000000"/>
  </w:font>
  <w:font w:name="Times">
    <w:altName w:val="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1A49" w:rsidRDefault="000F1A49" w:rsidP="00084183">
      <w:pPr>
        <w:spacing w:after="0" w:line="240" w:lineRule="auto"/>
      </w:pPr>
      <w:r>
        <w:separator/>
      </w:r>
    </w:p>
  </w:footnote>
  <w:footnote w:type="continuationSeparator" w:id="0">
    <w:p w:rsidR="000F1A49" w:rsidRDefault="000F1A49" w:rsidP="000841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183" w:rsidRPr="00084183" w:rsidRDefault="00084183" w:rsidP="00084183">
    <w:pPr>
      <w:pStyle w:val="Header"/>
      <w:jc w:val="center"/>
    </w:pPr>
    <w:r>
      <w:rPr>
        <w:noProof/>
        <w:lang w:val="en-US"/>
      </w:rPr>
      <w:drawing>
        <wp:inline distT="0" distB="0" distL="0" distR="0">
          <wp:extent cx="914400" cy="91033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r.png"/>
                  <pic:cNvPicPr/>
                </pic:nvPicPr>
                <pic:blipFill>
                  <a:blip r:embed="rId1">
                    <a:extLst>
                      <a:ext uri="{28A0092B-C50C-407E-A947-70E740481C1C}">
                        <a14:useLocalDpi xmlns:a14="http://schemas.microsoft.com/office/drawing/2010/main" val="0"/>
                      </a:ext>
                    </a:extLst>
                  </a:blip>
                  <a:stretch>
                    <a:fillRect/>
                  </a:stretch>
                </pic:blipFill>
                <pic:spPr>
                  <a:xfrm>
                    <a:off x="0" y="0"/>
                    <a:ext cx="914400" cy="910335"/>
                  </a:xfrm>
                  <a:prstGeom prst="rect">
                    <a:avLst/>
                  </a:prstGeom>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elenk Bafra">
    <w15:presenceInfo w15:providerId="None" w15:userId="Celenk Bafr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183"/>
    <w:rsid w:val="00022DAA"/>
    <w:rsid w:val="000267AE"/>
    <w:rsid w:val="00027750"/>
    <w:rsid w:val="00041D83"/>
    <w:rsid w:val="0005166C"/>
    <w:rsid w:val="00084183"/>
    <w:rsid w:val="000F1A49"/>
    <w:rsid w:val="001404AC"/>
    <w:rsid w:val="00167220"/>
    <w:rsid w:val="001C70A3"/>
    <w:rsid w:val="00233F76"/>
    <w:rsid w:val="00245DF4"/>
    <w:rsid w:val="002A4452"/>
    <w:rsid w:val="002E01A1"/>
    <w:rsid w:val="002F5A6F"/>
    <w:rsid w:val="00374663"/>
    <w:rsid w:val="003C4488"/>
    <w:rsid w:val="004063F7"/>
    <w:rsid w:val="004C0D1B"/>
    <w:rsid w:val="004E2B46"/>
    <w:rsid w:val="005E0426"/>
    <w:rsid w:val="00612C03"/>
    <w:rsid w:val="006301D2"/>
    <w:rsid w:val="006B10D3"/>
    <w:rsid w:val="00702A01"/>
    <w:rsid w:val="007649B8"/>
    <w:rsid w:val="00785FEF"/>
    <w:rsid w:val="007D626B"/>
    <w:rsid w:val="008F3B14"/>
    <w:rsid w:val="00910CF8"/>
    <w:rsid w:val="00941F94"/>
    <w:rsid w:val="00952462"/>
    <w:rsid w:val="009B1C4C"/>
    <w:rsid w:val="00AB25EA"/>
    <w:rsid w:val="00AC3E19"/>
    <w:rsid w:val="00AD7746"/>
    <w:rsid w:val="00B36D74"/>
    <w:rsid w:val="00B43E01"/>
    <w:rsid w:val="00B96791"/>
    <w:rsid w:val="00C82500"/>
    <w:rsid w:val="00C8336A"/>
    <w:rsid w:val="00C918D8"/>
    <w:rsid w:val="00CC0BFC"/>
    <w:rsid w:val="00CD1095"/>
    <w:rsid w:val="00CD3A6D"/>
    <w:rsid w:val="00D8212E"/>
    <w:rsid w:val="00D8751E"/>
    <w:rsid w:val="00DB214F"/>
    <w:rsid w:val="00DC1C9E"/>
    <w:rsid w:val="00DD528D"/>
    <w:rsid w:val="00E17C86"/>
    <w:rsid w:val="00E30DE6"/>
    <w:rsid w:val="00E35274"/>
    <w:rsid w:val="00E3668E"/>
    <w:rsid w:val="00E854BB"/>
    <w:rsid w:val="00ED4A12"/>
    <w:rsid w:val="00FC3E5E"/>
    <w:rsid w:val="00FC4B01"/>
    <w:rsid w:val="00FE383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1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4183"/>
    <w:pPr>
      <w:tabs>
        <w:tab w:val="center" w:pos="4536"/>
        <w:tab w:val="right" w:pos="9072"/>
      </w:tabs>
      <w:spacing w:after="0" w:line="240" w:lineRule="auto"/>
    </w:pPr>
  </w:style>
  <w:style w:type="character" w:customStyle="1" w:styleId="HeaderChar">
    <w:name w:val="Header Char"/>
    <w:basedOn w:val="DefaultParagraphFont"/>
    <w:link w:val="Header"/>
    <w:uiPriority w:val="99"/>
    <w:rsid w:val="00084183"/>
  </w:style>
  <w:style w:type="paragraph" w:styleId="Footer">
    <w:name w:val="footer"/>
    <w:basedOn w:val="Normal"/>
    <w:link w:val="FooterChar"/>
    <w:uiPriority w:val="99"/>
    <w:unhideWhenUsed/>
    <w:rsid w:val="00084183"/>
    <w:pPr>
      <w:tabs>
        <w:tab w:val="center" w:pos="4536"/>
        <w:tab w:val="right" w:pos="9072"/>
      </w:tabs>
      <w:spacing w:after="0" w:line="240" w:lineRule="auto"/>
    </w:pPr>
  </w:style>
  <w:style w:type="character" w:customStyle="1" w:styleId="FooterChar">
    <w:name w:val="Footer Char"/>
    <w:basedOn w:val="DefaultParagraphFont"/>
    <w:link w:val="Footer"/>
    <w:uiPriority w:val="99"/>
    <w:rsid w:val="00084183"/>
  </w:style>
  <w:style w:type="paragraph" w:styleId="BodyText">
    <w:name w:val="Body Text"/>
    <w:basedOn w:val="Normal"/>
    <w:link w:val="BodyTextChar"/>
    <w:semiHidden/>
    <w:rsid w:val="00084183"/>
    <w:pPr>
      <w:spacing w:after="0" w:line="240" w:lineRule="auto"/>
      <w:jc w:val="center"/>
    </w:pPr>
    <w:rPr>
      <w:rFonts w:ascii="Interstate-LightCondensedTR" w:eastAsia="Times" w:hAnsi="Interstate-LightCondensedTR" w:cs="Times New Roman"/>
      <w:sz w:val="32"/>
      <w:szCs w:val="20"/>
    </w:rPr>
  </w:style>
  <w:style w:type="character" w:customStyle="1" w:styleId="BodyTextChar">
    <w:name w:val="Body Text Char"/>
    <w:basedOn w:val="DefaultParagraphFont"/>
    <w:link w:val="BodyText"/>
    <w:semiHidden/>
    <w:rsid w:val="00084183"/>
    <w:rPr>
      <w:rFonts w:ascii="Interstate-LightCondensedTR" w:eastAsia="Times" w:hAnsi="Interstate-LightCondensedTR" w:cs="Times New Roman"/>
      <w:sz w:val="32"/>
      <w:szCs w:val="20"/>
    </w:rPr>
  </w:style>
  <w:style w:type="character" w:customStyle="1" w:styleId="apple-converted-space">
    <w:name w:val="apple-converted-space"/>
    <w:basedOn w:val="DefaultParagraphFont"/>
    <w:rsid w:val="00084183"/>
  </w:style>
  <w:style w:type="character" w:styleId="Hyperlink">
    <w:name w:val="Hyperlink"/>
    <w:basedOn w:val="DefaultParagraphFont"/>
    <w:uiPriority w:val="99"/>
    <w:unhideWhenUsed/>
    <w:rsid w:val="00084183"/>
    <w:rPr>
      <w:color w:val="0563C1" w:themeColor="hyperlink"/>
      <w:u w:val="single"/>
    </w:rPr>
  </w:style>
  <w:style w:type="paragraph" w:customStyle="1" w:styleId="Gvde">
    <w:name w:val="Gövde"/>
    <w:rsid w:val="002F5A6F"/>
    <w:pPr>
      <w:pBdr>
        <w:top w:val="nil"/>
        <w:left w:val="nil"/>
        <w:bottom w:val="nil"/>
        <w:right w:val="nil"/>
        <w:between w:val="nil"/>
        <w:bar w:val="nil"/>
      </w:pBdr>
    </w:pPr>
    <w:rPr>
      <w:rFonts w:ascii="Calibri" w:eastAsia="Calibri" w:hAnsi="Calibri" w:cs="Calibri"/>
      <w:color w:val="000000"/>
      <w:u w:color="000000"/>
      <w:bdr w:val="nil"/>
      <w:lang w:eastAsia="tr-TR"/>
    </w:rPr>
  </w:style>
  <w:style w:type="character" w:customStyle="1" w:styleId="Balant">
    <w:name w:val="Bağlantı"/>
    <w:rsid w:val="002F5A6F"/>
    <w:rPr>
      <w:color w:val="0563C1"/>
      <w:u w:val="single" w:color="0563C1"/>
    </w:rPr>
  </w:style>
  <w:style w:type="character" w:customStyle="1" w:styleId="Hyperlink0">
    <w:name w:val="Hyperlink.0"/>
    <w:basedOn w:val="Balant"/>
    <w:rsid w:val="002F5A6F"/>
    <w:rPr>
      <w:color w:val="0563C1"/>
      <w:u w:val="single" w:color="0563C1"/>
    </w:rPr>
  </w:style>
  <w:style w:type="table" w:styleId="TableGrid">
    <w:name w:val="Table Grid"/>
    <w:basedOn w:val="TableNormal"/>
    <w:uiPriority w:val="39"/>
    <w:rsid w:val="00C91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0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0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41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4183"/>
    <w:pPr>
      <w:tabs>
        <w:tab w:val="center" w:pos="4536"/>
        <w:tab w:val="right" w:pos="9072"/>
      </w:tabs>
      <w:spacing w:after="0" w:line="240" w:lineRule="auto"/>
    </w:pPr>
  </w:style>
  <w:style w:type="character" w:customStyle="1" w:styleId="HeaderChar">
    <w:name w:val="Header Char"/>
    <w:basedOn w:val="DefaultParagraphFont"/>
    <w:link w:val="Header"/>
    <w:uiPriority w:val="99"/>
    <w:rsid w:val="00084183"/>
  </w:style>
  <w:style w:type="paragraph" w:styleId="Footer">
    <w:name w:val="footer"/>
    <w:basedOn w:val="Normal"/>
    <w:link w:val="FooterChar"/>
    <w:uiPriority w:val="99"/>
    <w:unhideWhenUsed/>
    <w:rsid w:val="00084183"/>
    <w:pPr>
      <w:tabs>
        <w:tab w:val="center" w:pos="4536"/>
        <w:tab w:val="right" w:pos="9072"/>
      </w:tabs>
      <w:spacing w:after="0" w:line="240" w:lineRule="auto"/>
    </w:pPr>
  </w:style>
  <w:style w:type="character" w:customStyle="1" w:styleId="FooterChar">
    <w:name w:val="Footer Char"/>
    <w:basedOn w:val="DefaultParagraphFont"/>
    <w:link w:val="Footer"/>
    <w:uiPriority w:val="99"/>
    <w:rsid w:val="00084183"/>
  </w:style>
  <w:style w:type="paragraph" w:styleId="BodyText">
    <w:name w:val="Body Text"/>
    <w:basedOn w:val="Normal"/>
    <w:link w:val="BodyTextChar"/>
    <w:semiHidden/>
    <w:rsid w:val="00084183"/>
    <w:pPr>
      <w:spacing w:after="0" w:line="240" w:lineRule="auto"/>
      <w:jc w:val="center"/>
    </w:pPr>
    <w:rPr>
      <w:rFonts w:ascii="Interstate-LightCondensedTR" w:eastAsia="Times" w:hAnsi="Interstate-LightCondensedTR" w:cs="Times New Roman"/>
      <w:sz w:val="32"/>
      <w:szCs w:val="20"/>
    </w:rPr>
  </w:style>
  <w:style w:type="character" w:customStyle="1" w:styleId="BodyTextChar">
    <w:name w:val="Body Text Char"/>
    <w:basedOn w:val="DefaultParagraphFont"/>
    <w:link w:val="BodyText"/>
    <w:semiHidden/>
    <w:rsid w:val="00084183"/>
    <w:rPr>
      <w:rFonts w:ascii="Interstate-LightCondensedTR" w:eastAsia="Times" w:hAnsi="Interstate-LightCondensedTR" w:cs="Times New Roman"/>
      <w:sz w:val="32"/>
      <w:szCs w:val="20"/>
    </w:rPr>
  </w:style>
  <w:style w:type="character" w:customStyle="1" w:styleId="apple-converted-space">
    <w:name w:val="apple-converted-space"/>
    <w:basedOn w:val="DefaultParagraphFont"/>
    <w:rsid w:val="00084183"/>
  </w:style>
  <w:style w:type="character" w:styleId="Hyperlink">
    <w:name w:val="Hyperlink"/>
    <w:basedOn w:val="DefaultParagraphFont"/>
    <w:uiPriority w:val="99"/>
    <w:unhideWhenUsed/>
    <w:rsid w:val="00084183"/>
    <w:rPr>
      <w:color w:val="0563C1" w:themeColor="hyperlink"/>
      <w:u w:val="single"/>
    </w:rPr>
  </w:style>
  <w:style w:type="paragraph" w:customStyle="1" w:styleId="Gvde">
    <w:name w:val="Gövde"/>
    <w:rsid w:val="002F5A6F"/>
    <w:pPr>
      <w:pBdr>
        <w:top w:val="nil"/>
        <w:left w:val="nil"/>
        <w:bottom w:val="nil"/>
        <w:right w:val="nil"/>
        <w:between w:val="nil"/>
        <w:bar w:val="nil"/>
      </w:pBdr>
    </w:pPr>
    <w:rPr>
      <w:rFonts w:ascii="Calibri" w:eastAsia="Calibri" w:hAnsi="Calibri" w:cs="Calibri"/>
      <w:color w:val="000000"/>
      <w:u w:color="000000"/>
      <w:bdr w:val="nil"/>
      <w:lang w:eastAsia="tr-TR"/>
    </w:rPr>
  </w:style>
  <w:style w:type="character" w:customStyle="1" w:styleId="Balant">
    <w:name w:val="Bağlantı"/>
    <w:rsid w:val="002F5A6F"/>
    <w:rPr>
      <w:color w:val="0563C1"/>
      <w:u w:val="single" w:color="0563C1"/>
    </w:rPr>
  </w:style>
  <w:style w:type="character" w:customStyle="1" w:styleId="Hyperlink0">
    <w:name w:val="Hyperlink.0"/>
    <w:basedOn w:val="Balant"/>
    <w:rsid w:val="002F5A6F"/>
    <w:rPr>
      <w:color w:val="0563C1"/>
      <w:u w:val="single" w:color="0563C1"/>
    </w:rPr>
  </w:style>
  <w:style w:type="table" w:styleId="TableGrid">
    <w:name w:val="Table Grid"/>
    <w:basedOn w:val="TableNormal"/>
    <w:uiPriority w:val="39"/>
    <w:rsid w:val="00C918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0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10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81987">
      <w:bodyDiv w:val="1"/>
      <w:marLeft w:val="0"/>
      <w:marRight w:val="0"/>
      <w:marTop w:val="0"/>
      <w:marBottom w:val="0"/>
      <w:divBdr>
        <w:top w:val="none" w:sz="0" w:space="0" w:color="auto"/>
        <w:left w:val="none" w:sz="0" w:space="0" w:color="auto"/>
        <w:bottom w:val="none" w:sz="0" w:space="0" w:color="auto"/>
        <w:right w:val="none" w:sz="0" w:space="0" w:color="auto"/>
      </w:divBdr>
    </w:div>
    <w:div w:id="155334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aha.org.t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544</Words>
  <Characters>3103</Characters>
  <Application>Microsoft Office Word</Application>
  <DocSecurity>0</DocSecurity>
  <Lines>25</Lines>
  <Paragraphs>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Sinan Tekin (A&amp;B)</dc:creator>
  <cp:lastModifiedBy>Nazli Yayla</cp:lastModifiedBy>
  <cp:revision>2</cp:revision>
  <dcterms:created xsi:type="dcterms:W3CDTF">2018-11-28T08:55:00Z</dcterms:created>
  <dcterms:modified xsi:type="dcterms:W3CDTF">2018-11-28T08:55:00Z</dcterms:modified>
</cp:coreProperties>
</file>