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D7" w:rsidRDefault="00DA2971" w:rsidP="00DA2971">
      <w:pPr>
        <w:spacing w:after="0" w:line="240" w:lineRule="auto"/>
        <w:jc w:val="center"/>
        <w:rPr>
          <w:rFonts w:ascii="Times New Roman" w:hAnsi="Times New Roman" w:cs="Times New Roman"/>
          <w:b/>
          <w:noProof/>
          <w:sz w:val="36"/>
          <w:szCs w:val="36"/>
        </w:rPr>
      </w:pPr>
      <w:r w:rsidRPr="00523B90">
        <w:rPr>
          <w:rFonts w:ascii="Times New Roman" w:hAnsi="Times New Roman" w:cs="Times New Roman"/>
          <w:b/>
          <w:noProof/>
          <w:sz w:val="36"/>
          <w:szCs w:val="36"/>
        </w:rPr>
        <w:t xml:space="preserve">SAHA Derneği, </w:t>
      </w:r>
      <w:r w:rsidRPr="00DA2971">
        <w:rPr>
          <w:rFonts w:ascii="Times New Roman" w:hAnsi="Times New Roman" w:cs="Times New Roman"/>
          <w:b/>
          <w:noProof/>
          <w:sz w:val="36"/>
          <w:szCs w:val="36"/>
        </w:rPr>
        <w:t>Skulptur Projekte</w:t>
      </w:r>
      <w:r w:rsidR="007502D7">
        <w:rPr>
          <w:rFonts w:ascii="Times New Roman" w:hAnsi="Times New Roman" w:cs="Times New Roman"/>
          <w:b/>
          <w:noProof/>
          <w:sz w:val="36"/>
          <w:szCs w:val="36"/>
        </w:rPr>
        <w:t>’ye davet edilen</w:t>
      </w:r>
    </w:p>
    <w:p w:rsidR="00DA2971" w:rsidRPr="00DA2971" w:rsidRDefault="00DA2971" w:rsidP="00DA2971">
      <w:pPr>
        <w:spacing w:after="0" w:line="240" w:lineRule="auto"/>
        <w:jc w:val="center"/>
        <w:rPr>
          <w:rFonts w:ascii="Times New Roman" w:hAnsi="Times New Roman" w:cs="Times New Roman"/>
          <w:noProof/>
          <w:color w:val="000000"/>
        </w:rPr>
      </w:pPr>
      <w:r w:rsidRPr="00DA2971">
        <w:rPr>
          <w:rFonts w:ascii="Times New Roman" w:hAnsi="Times New Roman" w:cs="Times New Roman"/>
          <w:b/>
          <w:noProof/>
          <w:sz w:val="36"/>
          <w:szCs w:val="36"/>
        </w:rPr>
        <w:t>Ayşe Erkmen’in yeni eser üretimine destek verdi.</w:t>
      </w:r>
    </w:p>
    <w:p w:rsidR="00DA2971" w:rsidRPr="00DA2971" w:rsidRDefault="00DA2971" w:rsidP="00DA2971">
      <w:pPr>
        <w:pStyle w:val="right"/>
        <w:shd w:val="clear" w:color="auto" w:fill="FFFFFF"/>
        <w:spacing w:before="0" w:beforeAutospacing="0" w:after="0" w:afterAutospacing="0"/>
        <w:rPr>
          <w:noProof/>
          <w:color w:val="000000"/>
          <w:sz w:val="22"/>
          <w:szCs w:val="22"/>
        </w:rPr>
      </w:pPr>
    </w:p>
    <w:p w:rsidR="00DA2971" w:rsidRPr="00DA2971" w:rsidRDefault="00DA2971" w:rsidP="00DA2971">
      <w:pPr>
        <w:pStyle w:val="right"/>
        <w:shd w:val="clear" w:color="auto" w:fill="FFFFFF"/>
        <w:spacing w:before="0" w:beforeAutospacing="0" w:after="0" w:afterAutospacing="0"/>
        <w:rPr>
          <w:noProof/>
          <w:color w:val="000000"/>
          <w:sz w:val="22"/>
          <w:szCs w:val="22"/>
        </w:rPr>
      </w:pPr>
    </w:p>
    <w:p w:rsidR="00DA2971" w:rsidRPr="00DA2971" w:rsidRDefault="00DA2971" w:rsidP="00DA2971">
      <w:pPr>
        <w:pStyle w:val="right"/>
        <w:shd w:val="clear" w:color="auto" w:fill="FFFFFF"/>
        <w:spacing w:before="0" w:beforeAutospacing="0" w:after="0" w:afterAutospacing="0"/>
        <w:rPr>
          <w:noProof/>
          <w:color w:val="000000"/>
          <w:sz w:val="22"/>
          <w:szCs w:val="22"/>
        </w:rPr>
      </w:pPr>
      <w:r w:rsidRPr="00DA2971">
        <w:rPr>
          <w:noProof/>
          <w:color w:val="000000"/>
          <w:sz w:val="22"/>
          <w:szCs w:val="22"/>
        </w:rPr>
        <w:t>SAHA</w:t>
      </w:r>
      <w:r>
        <w:rPr>
          <w:noProof/>
          <w:color w:val="000000"/>
          <w:sz w:val="22"/>
          <w:szCs w:val="22"/>
        </w:rPr>
        <w:t xml:space="preserve"> Derneği</w:t>
      </w:r>
      <w:r w:rsidRPr="00DA2971">
        <w:rPr>
          <w:noProof/>
          <w:color w:val="000000"/>
          <w:sz w:val="22"/>
          <w:szCs w:val="22"/>
        </w:rPr>
        <w:t xml:space="preserve">, 10 Haziran–1 Ekim 2017 </w:t>
      </w:r>
      <w:r>
        <w:rPr>
          <w:noProof/>
          <w:color w:val="000000"/>
          <w:sz w:val="22"/>
          <w:szCs w:val="22"/>
        </w:rPr>
        <w:t xml:space="preserve">tarihleri arasında düzenlenen </w:t>
      </w:r>
      <w:r w:rsidRPr="00DA2971">
        <w:rPr>
          <w:noProof/>
          <w:color w:val="000000"/>
          <w:sz w:val="22"/>
          <w:szCs w:val="22"/>
        </w:rPr>
        <w:t>Skulptur Projekte 2017’ye davet edilen Ayşe Erkmen’in “On Water” adlı yeni eser üretimine destek ver</w:t>
      </w:r>
      <w:r w:rsidR="0034679F">
        <w:rPr>
          <w:noProof/>
          <w:color w:val="000000"/>
          <w:sz w:val="22"/>
          <w:szCs w:val="22"/>
        </w:rPr>
        <w:t xml:space="preserve">di. </w:t>
      </w:r>
      <w:r w:rsidR="007502D7">
        <w:rPr>
          <w:noProof/>
          <w:color w:val="000000"/>
          <w:sz w:val="22"/>
          <w:szCs w:val="22"/>
        </w:rPr>
        <w:t>Ayşe Erkmen</w:t>
      </w:r>
      <w:r w:rsidRPr="00DA2971">
        <w:rPr>
          <w:noProof/>
          <w:color w:val="000000"/>
          <w:sz w:val="22"/>
          <w:szCs w:val="22"/>
        </w:rPr>
        <w:t xml:space="preserve"> projesinde</w:t>
      </w:r>
      <w:r w:rsidR="007502D7">
        <w:rPr>
          <w:noProof/>
          <w:color w:val="000000"/>
          <w:sz w:val="22"/>
          <w:szCs w:val="22"/>
        </w:rPr>
        <w:t>,</w:t>
      </w:r>
      <w:r w:rsidRPr="00DA2971">
        <w:rPr>
          <w:noProof/>
          <w:color w:val="000000"/>
          <w:sz w:val="22"/>
          <w:szCs w:val="22"/>
        </w:rPr>
        <w:t xml:space="preserve"> Münster’in iç limanını </w:t>
      </w:r>
      <w:r w:rsidR="007502D7" w:rsidRPr="00DA2971">
        <w:rPr>
          <w:noProof/>
          <w:color w:val="000000"/>
          <w:sz w:val="22"/>
          <w:szCs w:val="22"/>
        </w:rPr>
        <w:t xml:space="preserve">mekân olarak </w:t>
      </w:r>
      <w:r w:rsidRPr="00DA2971">
        <w:rPr>
          <w:noProof/>
          <w:color w:val="000000"/>
          <w:sz w:val="22"/>
          <w:szCs w:val="22"/>
        </w:rPr>
        <w:t>kullan</w:t>
      </w:r>
      <w:r w:rsidR="007502D7">
        <w:rPr>
          <w:noProof/>
          <w:color w:val="000000"/>
          <w:sz w:val="22"/>
          <w:szCs w:val="22"/>
        </w:rPr>
        <w:t>ıp</w:t>
      </w:r>
      <w:r w:rsidRPr="00DA2971">
        <w:rPr>
          <w:noProof/>
          <w:color w:val="000000"/>
          <w:sz w:val="22"/>
          <w:szCs w:val="22"/>
        </w:rPr>
        <w:t>, canlı bir bölge olan Nordkai (kuzey iskelesi) ile sanayileşmiş Südkai (güney iskelesi) arasındaki su yüzeyinin hemen altında, iki nehir kıyısını birbirine bağlayan bir iskele kurdu. Bu bağlamda</w:t>
      </w:r>
      <w:r w:rsidR="007502D7">
        <w:rPr>
          <w:noProof/>
          <w:color w:val="000000"/>
          <w:sz w:val="22"/>
          <w:szCs w:val="22"/>
        </w:rPr>
        <w:t>,</w:t>
      </w:r>
      <w:r w:rsidRPr="00DA2971">
        <w:rPr>
          <w:noProof/>
          <w:color w:val="000000"/>
          <w:sz w:val="22"/>
          <w:szCs w:val="22"/>
        </w:rPr>
        <w:t xml:space="preserve"> sahnesinde görünür aktörler haline gelen ziyaretçilere suda yürüyormuş hissi veren sanatçı, sosyolojik sorunlara </w:t>
      </w:r>
      <w:r w:rsidR="007502D7">
        <w:rPr>
          <w:noProof/>
          <w:color w:val="000000"/>
          <w:sz w:val="22"/>
          <w:szCs w:val="22"/>
        </w:rPr>
        <w:t xml:space="preserve">ve </w:t>
      </w:r>
      <w:r w:rsidR="007502D7" w:rsidRPr="00DA2971">
        <w:rPr>
          <w:noProof/>
          <w:color w:val="000000"/>
          <w:sz w:val="22"/>
          <w:szCs w:val="22"/>
        </w:rPr>
        <w:t>şehir planlaması</w:t>
      </w:r>
      <w:r w:rsidR="007502D7">
        <w:rPr>
          <w:noProof/>
          <w:color w:val="000000"/>
          <w:sz w:val="22"/>
          <w:szCs w:val="22"/>
        </w:rPr>
        <w:t>na</w:t>
      </w:r>
      <w:r w:rsidR="007502D7" w:rsidRPr="00DA2971">
        <w:rPr>
          <w:noProof/>
          <w:color w:val="000000"/>
          <w:sz w:val="22"/>
          <w:szCs w:val="22"/>
        </w:rPr>
        <w:t xml:space="preserve"> </w:t>
      </w:r>
      <w:r>
        <w:rPr>
          <w:noProof/>
          <w:color w:val="000000"/>
          <w:sz w:val="22"/>
          <w:szCs w:val="22"/>
        </w:rPr>
        <w:t xml:space="preserve">dikkat </w:t>
      </w:r>
      <w:r w:rsidR="0034679F">
        <w:rPr>
          <w:noProof/>
          <w:color w:val="000000"/>
          <w:sz w:val="22"/>
          <w:szCs w:val="22"/>
        </w:rPr>
        <w:t>çek</w:t>
      </w:r>
      <w:r w:rsidR="007502D7">
        <w:rPr>
          <w:noProof/>
          <w:color w:val="000000"/>
          <w:sz w:val="22"/>
          <w:szCs w:val="22"/>
        </w:rPr>
        <w:t xml:space="preserve">ti. </w:t>
      </w:r>
    </w:p>
    <w:p w:rsidR="00DA2971" w:rsidRPr="00DA2971" w:rsidRDefault="00DA2971" w:rsidP="00DA2971">
      <w:pPr>
        <w:pStyle w:val="right"/>
        <w:shd w:val="clear" w:color="auto" w:fill="FFFFFF"/>
        <w:spacing w:before="0" w:beforeAutospacing="0" w:after="0" w:afterAutospacing="0"/>
        <w:rPr>
          <w:noProof/>
          <w:color w:val="000000"/>
          <w:sz w:val="22"/>
          <w:szCs w:val="22"/>
        </w:rPr>
      </w:pPr>
    </w:p>
    <w:p w:rsidR="00DA2971" w:rsidRDefault="00DA2971" w:rsidP="00DA2971">
      <w:pPr>
        <w:pStyle w:val="right"/>
        <w:shd w:val="clear" w:color="auto" w:fill="FFFFFF"/>
        <w:spacing w:before="0" w:beforeAutospacing="0" w:after="0" w:afterAutospacing="0"/>
        <w:rPr>
          <w:noProof/>
          <w:color w:val="000000"/>
          <w:sz w:val="22"/>
          <w:szCs w:val="22"/>
        </w:rPr>
      </w:pPr>
      <w:r w:rsidRPr="00DA2971">
        <w:rPr>
          <w:noProof/>
          <w:color w:val="000000"/>
          <w:sz w:val="22"/>
          <w:szCs w:val="22"/>
        </w:rPr>
        <w:t>Nehir patikaları</w:t>
      </w:r>
      <w:r w:rsidR="007502D7">
        <w:rPr>
          <w:noProof/>
          <w:color w:val="000000"/>
          <w:sz w:val="22"/>
          <w:szCs w:val="22"/>
        </w:rPr>
        <w:t>,</w:t>
      </w:r>
      <w:r w:rsidRPr="00DA2971">
        <w:rPr>
          <w:noProof/>
          <w:color w:val="000000"/>
          <w:sz w:val="22"/>
          <w:szCs w:val="22"/>
        </w:rPr>
        <w:t xml:space="preserve"> siyasi haritalarda sınırları çizmek için muhtemel yerler ola</w:t>
      </w:r>
      <w:r w:rsidR="007502D7">
        <w:rPr>
          <w:noProof/>
          <w:color w:val="000000"/>
          <w:sz w:val="22"/>
          <w:szCs w:val="22"/>
        </w:rPr>
        <w:t>rak kullanılırken;</w:t>
      </w:r>
      <w:r w:rsidRPr="00DA2971">
        <w:rPr>
          <w:noProof/>
          <w:color w:val="000000"/>
          <w:sz w:val="22"/>
          <w:szCs w:val="22"/>
        </w:rPr>
        <w:t xml:space="preserve"> su yolları ve insan yapımı kanallar</w:t>
      </w:r>
      <w:r w:rsidR="007502D7">
        <w:rPr>
          <w:noProof/>
          <w:color w:val="000000"/>
          <w:sz w:val="22"/>
          <w:szCs w:val="22"/>
        </w:rPr>
        <w:t>,</w:t>
      </w:r>
      <w:r w:rsidRPr="00DA2971">
        <w:rPr>
          <w:noProof/>
          <w:color w:val="000000"/>
          <w:sz w:val="22"/>
          <w:szCs w:val="22"/>
        </w:rPr>
        <w:t xml:space="preserve"> kentsel gelişim için başlangıç noktası ve katalizör görevi görür. Su yolları böylelikle medenileşme sürecinde, olasılık ya da kısıtlamayı temsil eden muğlak bir yere sahiptir. Erkmen, Skulptur Projekte 2017’de bu bölünmeyi yansıtmakla </w:t>
      </w:r>
      <w:r>
        <w:rPr>
          <w:noProof/>
          <w:color w:val="000000"/>
          <w:sz w:val="22"/>
          <w:szCs w:val="22"/>
        </w:rPr>
        <w:t>kalmıyor</w:t>
      </w:r>
      <w:r w:rsidR="007502D7">
        <w:rPr>
          <w:noProof/>
          <w:color w:val="000000"/>
          <w:sz w:val="22"/>
          <w:szCs w:val="22"/>
        </w:rPr>
        <w:t>,</w:t>
      </w:r>
      <w:r w:rsidRPr="00DA2971">
        <w:rPr>
          <w:noProof/>
          <w:color w:val="000000"/>
          <w:sz w:val="22"/>
          <w:szCs w:val="22"/>
        </w:rPr>
        <w:t xml:space="preserve"> tam anlamıyla </w:t>
      </w:r>
      <w:r>
        <w:rPr>
          <w:noProof/>
          <w:color w:val="000000"/>
          <w:sz w:val="22"/>
          <w:szCs w:val="22"/>
        </w:rPr>
        <w:t xml:space="preserve">bir köprü kuruyor. </w:t>
      </w:r>
      <w:r w:rsidRPr="00DA2971">
        <w:rPr>
          <w:noProof/>
          <w:color w:val="000000"/>
          <w:sz w:val="22"/>
          <w:szCs w:val="22"/>
        </w:rPr>
        <w:t>Erkmen’in iskelesi</w:t>
      </w:r>
      <w:r>
        <w:rPr>
          <w:noProof/>
          <w:color w:val="000000"/>
          <w:sz w:val="22"/>
          <w:szCs w:val="22"/>
        </w:rPr>
        <w:t>,</w:t>
      </w:r>
      <w:r w:rsidRPr="00DA2971">
        <w:rPr>
          <w:noProof/>
          <w:color w:val="000000"/>
          <w:sz w:val="22"/>
          <w:szCs w:val="22"/>
        </w:rPr>
        <w:t xml:space="preserve"> su yüzeyindeki gemilerde mal taşımak için kullanılan batık konteynerlerden </w:t>
      </w:r>
      <w:r>
        <w:rPr>
          <w:noProof/>
          <w:color w:val="000000"/>
          <w:sz w:val="22"/>
          <w:szCs w:val="22"/>
        </w:rPr>
        <w:t>oluşu</w:t>
      </w:r>
      <w:r w:rsidR="0004678A">
        <w:rPr>
          <w:noProof/>
          <w:color w:val="000000"/>
          <w:sz w:val="22"/>
          <w:szCs w:val="22"/>
        </w:rPr>
        <w:t>yo</w:t>
      </w:r>
      <w:r>
        <w:rPr>
          <w:noProof/>
          <w:color w:val="000000"/>
          <w:sz w:val="22"/>
          <w:szCs w:val="22"/>
        </w:rPr>
        <w:t>r</w:t>
      </w:r>
      <w:r w:rsidRPr="00DA2971">
        <w:rPr>
          <w:noProof/>
          <w:color w:val="000000"/>
          <w:sz w:val="22"/>
          <w:szCs w:val="22"/>
        </w:rPr>
        <w:t xml:space="preserve">. </w:t>
      </w:r>
      <w:r w:rsidR="007502D7" w:rsidRPr="007502D7">
        <w:rPr>
          <w:noProof/>
          <w:color w:val="000000"/>
          <w:sz w:val="22"/>
          <w:szCs w:val="22"/>
        </w:rPr>
        <w:t>Gemiler tarafından nadiren kullanılan Danube-Ems Kanalı daha önce liman havzasıyla ayrılmış iki kentsel alan arasında bir bağlantı kurmak için, kara köprüsü yerine bir su köprüsü kullanılarak, Münster sakinlerine ve ziyaretçilerine yürüyerek ulaşılabilir hale gel</w:t>
      </w:r>
      <w:r w:rsidR="0004678A">
        <w:rPr>
          <w:noProof/>
          <w:color w:val="000000"/>
          <w:sz w:val="22"/>
          <w:szCs w:val="22"/>
        </w:rPr>
        <w:t>di</w:t>
      </w:r>
      <w:r w:rsidR="007502D7" w:rsidRPr="007502D7">
        <w:rPr>
          <w:noProof/>
          <w:color w:val="000000"/>
          <w:sz w:val="22"/>
          <w:szCs w:val="22"/>
        </w:rPr>
        <w:t>.</w:t>
      </w:r>
      <w:bookmarkStart w:id="0" w:name="_GoBack"/>
      <w:bookmarkEnd w:id="0"/>
    </w:p>
    <w:p w:rsidR="004F2253" w:rsidRDefault="004F2253" w:rsidP="004F2253">
      <w:pPr>
        <w:pStyle w:val="right"/>
        <w:shd w:val="clear" w:color="auto" w:fill="FFFFFF"/>
        <w:spacing w:before="0" w:beforeAutospacing="0" w:after="0" w:afterAutospacing="0"/>
        <w:rPr>
          <w:noProof/>
          <w:color w:val="000000"/>
          <w:sz w:val="22"/>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4F2253" w:rsidRPr="008E4C81" w:rsidRDefault="004F2253" w:rsidP="00C411A1">
            <w:pPr>
              <w:pStyle w:val="right"/>
              <w:shd w:val="clear" w:color="auto" w:fill="FFFFFF"/>
              <w:spacing w:before="0" w:beforeAutospacing="0" w:after="0" w:afterAutospacing="0"/>
              <w:rPr>
                <w:noProof/>
                <w:color w:val="000000"/>
                <w:sz w:val="18"/>
                <w:szCs w:val="22"/>
              </w:rPr>
            </w:pPr>
            <w:r>
              <w:rPr>
                <w:b/>
                <w:noProof/>
                <w:color w:val="000000"/>
                <w:sz w:val="18"/>
                <w:szCs w:val="22"/>
              </w:rPr>
              <w:t>Ayşe Erkmen</w:t>
            </w:r>
          </w:p>
          <w:p w:rsidR="004F2253" w:rsidRPr="008E4C81" w:rsidRDefault="004F2253" w:rsidP="00C411A1">
            <w:pPr>
              <w:pStyle w:val="right"/>
              <w:shd w:val="clear" w:color="auto" w:fill="FFFFFF"/>
              <w:spacing w:before="0" w:beforeAutospacing="0" w:after="0" w:afterAutospacing="0"/>
              <w:rPr>
                <w:noProof/>
                <w:color w:val="000000"/>
                <w:sz w:val="18"/>
                <w:szCs w:val="22"/>
              </w:rPr>
            </w:pPr>
            <w:r w:rsidRPr="004F2253">
              <w:rPr>
                <w:noProof/>
                <w:color w:val="000000"/>
                <w:sz w:val="18"/>
                <w:szCs w:val="22"/>
              </w:rPr>
              <w:t>Berlin ve İstanbul’da yaşıyor ve çalışıyor. Sanatçı, 1977 yılında Mimar Sinan Üniversitesi Heykel Bölümü’nden mezun oldu. 1993 yılında DAAD Uluslararası Sanatçı Programı (Berliner Künstlerprogramm) ile bir yıllığına Berlin’e giden Ayşe Erkmen, 1998–1999 yılları arasında Kassel Sanat Akademisi’nde Arnold Bode Profesörü, 2000–2007 yılları arasında da Frankfurt Staedelschule’de öğretim görevlisi olarak çalıştı. 2010 yılından bu yana Münster Kunstakademie’de ders veriyor.</w:t>
            </w:r>
          </w:p>
        </w:tc>
      </w:tr>
    </w:tbl>
    <w:p w:rsidR="004F2253" w:rsidRPr="008E4C81" w:rsidRDefault="004F2253" w:rsidP="004F2253">
      <w:pPr>
        <w:pStyle w:val="right"/>
        <w:shd w:val="clear" w:color="auto" w:fill="FFFFFF"/>
        <w:spacing w:before="0" w:beforeAutospacing="0" w:after="0" w:afterAutospacing="0"/>
        <w:rPr>
          <w:noProof/>
          <w:color w:val="000000"/>
          <w:sz w:val="18"/>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4F2253" w:rsidRDefault="004F2253" w:rsidP="00C411A1">
            <w:pPr>
              <w:pStyle w:val="right"/>
              <w:shd w:val="clear" w:color="auto" w:fill="FFFFFF"/>
              <w:spacing w:before="0" w:beforeAutospacing="0" w:after="0" w:afterAutospacing="0"/>
              <w:rPr>
                <w:b/>
                <w:noProof/>
                <w:color w:val="000000"/>
                <w:sz w:val="18"/>
                <w:szCs w:val="22"/>
              </w:rPr>
            </w:pPr>
            <w:r w:rsidRPr="004F2253">
              <w:rPr>
                <w:b/>
                <w:noProof/>
                <w:color w:val="000000"/>
                <w:sz w:val="18"/>
                <w:szCs w:val="22"/>
              </w:rPr>
              <w:t>Skulptur Projekte Münster Hakkında</w:t>
            </w:r>
          </w:p>
          <w:p w:rsidR="004F2253" w:rsidRPr="008E4C81" w:rsidRDefault="004F2253" w:rsidP="00C411A1">
            <w:pPr>
              <w:pStyle w:val="right"/>
              <w:shd w:val="clear" w:color="auto" w:fill="FFFFFF"/>
              <w:spacing w:before="0" w:beforeAutospacing="0" w:after="0" w:afterAutospacing="0"/>
              <w:rPr>
                <w:noProof/>
                <w:color w:val="000000"/>
                <w:sz w:val="18"/>
                <w:szCs w:val="22"/>
              </w:rPr>
            </w:pPr>
            <w:r w:rsidRPr="004F2253">
              <w:rPr>
                <w:noProof/>
                <w:color w:val="000000"/>
                <w:sz w:val="18"/>
                <w:szCs w:val="22"/>
              </w:rPr>
              <w:t>Skulptur Projekte Münster'in tarihi, yalnızca sanatla değil aynı zamanda bir seyirci yaratma fikri ile de yakından ilişkilidir. 1977’de başlayan sergi, on senede bir gerçekleşiyor. Katılımcı sanatçıların fikirlerine dayanan sergi konsepti, uzun zamandır aynı sistemle sürüyor. Küratöryel ekip sanat, kamusal alan ve kentsel çevreyi keşfetmek ve mekâna özgü eserler üretmek üzere dünyanın dört bir yanından sanatçılar davet ediyor. Seçilen projeler kentsel ortamda gerçekleştiriliyor ve bu şekilde kentin yapısal, tarihi ve toplumsal bağlamlarına kaydolurlar. Projeler aynı zamanda belirli bir alanın ötesini de işaret eder: Küresel güncelle ilgili temalar ve çağdaş heykel kavramlarına ilişkin yansımalar, kamusal alanın ve kamusal alandaki temel parametrelerin araştırılması gibi sanatsal araştırmaların ayrılmaz bir parçasıdır.</w:t>
            </w:r>
          </w:p>
        </w:tc>
      </w:tr>
    </w:tbl>
    <w:p w:rsidR="004F2253" w:rsidRPr="004F2253" w:rsidRDefault="004F2253" w:rsidP="004F2253">
      <w:pPr>
        <w:spacing w:after="0" w:line="240" w:lineRule="auto"/>
        <w:rPr>
          <w:rFonts w:ascii="Times New Roman" w:hAnsi="Times New Roman" w:cs="Times New Roman"/>
          <w:noProof/>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2253" w:rsidRPr="00523B90" w:rsidTr="00C411A1">
        <w:trPr>
          <w:trHeight w:val="895"/>
        </w:trPr>
        <w:tc>
          <w:tcPr>
            <w:tcW w:w="9067" w:type="dxa"/>
            <w:shd w:val="clear" w:color="auto" w:fill="auto"/>
          </w:tcPr>
          <w:p w:rsidR="004F2253" w:rsidRPr="00523B90" w:rsidRDefault="004F2253" w:rsidP="00C411A1">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4F2253" w:rsidRDefault="004F2253" w:rsidP="008E4C81">
      <w:pPr>
        <w:spacing w:after="0" w:line="240" w:lineRule="auto"/>
        <w:jc w:val="center"/>
      </w:pPr>
    </w:p>
    <w:p w:rsidR="00FC14BB" w:rsidRPr="00523B90" w:rsidRDefault="00E322FC" w:rsidP="008E4C81">
      <w:pPr>
        <w:spacing w:after="0" w:line="240" w:lineRule="auto"/>
        <w:jc w:val="center"/>
        <w:rPr>
          <w:rFonts w:ascii="Times New Roman" w:eastAsia="Times" w:hAnsi="Times New Roman" w:cs="Times New Roman"/>
          <w:noProof/>
          <w:color w:val="0000FF"/>
          <w:sz w:val="18"/>
          <w:szCs w:val="18"/>
          <w:u w:val="single"/>
        </w:rPr>
      </w:pPr>
      <w:hyperlink r:id="rId5" w:history="1">
        <w:r w:rsidR="00FC14BB" w:rsidRPr="00523B90">
          <w:rPr>
            <w:rFonts w:ascii="Times New Roman" w:eastAsia="Times" w:hAnsi="Times New Roman" w:cs="Times New Roman"/>
            <w:noProof/>
            <w:color w:val="0000FF"/>
            <w:sz w:val="18"/>
            <w:szCs w:val="18"/>
            <w:u w:val="single"/>
          </w:rPr>
          <w:t>www.saha.org.tr</w:t>
        </w:r>
      </w:hyperlink>
    </w:p>
    <w:p w:rsidR="00FC14BB" w:rsidRPr="00523B90" w:rsidRDefault="00E322FC" w:rsidP="008E4C81">
      <w:pPr>
        <w:spacing w:after="0" w:line="240" w:lineRule="auto"/>
        <w:jc w:val="center"/>
        <w:rPr>
          <w:rFonts w:ascii="Times New Roman" w:eastAsia="Times" w:hAnsi="Times New Roman" w:cs="Times New Roman"/>
          <w:noProof/>
          <w:sz w:val="18"/>
          <w:szCs w:val="18"/>
        </w:rPr>
      </w:pPr>
      <w:hyperlink r:id="rId6" w:history="1">
        <w:r w:rsidR="00FC14BB" w:rsidRPr="00523B90">
          <w:rPr>
            <w:rFonts w:ascii="Times New Roman" w:eastAsia="Times" w:hAnsi="Times New Roman" w:cs="Times New Roman"/>
            <w:noProof/>
            <w:color w:val="0000FF"/>
            <w:sz w:val="18"/>
            <w:szCs w:val="18"/>
            <w:u w:val="single"/>
          </w:rPr>
          <w:t>facebook.com/SAHA-Dernegi</w:t>
        </w:r>
      </w:hyperlink>
    </w:p>
    <w:p w:rsidR="00FC14BB" w:rsidRPr="00523B90" w:rsidRDefault="00E322FC" w:rsidP="008E4C81">
      <w:pPr>
        <w:spacing w:after="0" w:line="240" w:lineRule="auto"/>
        <w:jc w:val="center"/>
        <w:rPr>
          <w:rFonts w:ascii="Times New Roman" w:eastAsia="Times" w:hAnsi="Times New Roman" w:cs="Times New Roman"/>
          <w:noProof/>
          <w:sz w:val="18"/>
          <w:szCs w:val="18"/>
        </w:rPr>
      </w:pPr>
      <w:hyperlink r:id="rId7" w:history="1">
        <w:r w:rsidR="00FC14BB" w:rsidRPr="00523B90">
          <w:rPr>
            <w:rFonts w:ascii="Times New Roman" w:eastAsia="Times" w:hAnsi="Times New Roman" w:cs="Times New Roman"/>
            <w:noProof/>
            <w:color w:val="0000FF"/>
            <w:sz w:val="18"/>
            <w:szCs w:val="18"/>
            <w:u w:val="single"/>
          </w:rPr>
          <w:t>twitter.com/SAHA</w:t>
        </w:r>
      </w:hyperlink>
    </w:p>
    <w:p w:rsidR="004A6C11" w:rsidRDefault="004A6C11" w:rsidP="008E4C81">
      <w:pPr>
        <w:spacing w:after="0" w:line="240" w:lineRule="auto"/>
        <w:rPr>
          <w:noProof/>
        </w:rPr>
      </w:pPr>
    </w:p>
    <w:sectPr w:rsidR="004A6C1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4678A"/>
    <w:rsid w:val="00060ABA"/>
    <w:rsid w:val="00124685"/>
    <w:rsid w:val="00144C61"/>
    <w:rsid w:val="001B094D"/>
    <w:rsid w:val="00283549"/>
    <w:rsid w:val="0034679F"/>
    <w:rsid w:val="003A792A"/>
    <w:rsid w:val="004A6C11"/>
    <w:rsid w:val="004F2253"/>
    <w:rsid w:val="005767E9"/>
    <w:rsid w:val="00664FE8"/>
    <w:rsid w:val="006C15E2"/>
    <w:rsid w:val="007502D7"/>
    <w:rsid w:val="008B6FDF"/>
    <w:rsid w:val="008E4C81"/>
    <w:rsid w:val="00995701"/>
    <w:rsid w:val="00AB0D01"/>
    <w:rsid w:val="00DA2971"/>
    <w:rsid w:val="00E11BA3"/>
    <w:rsid w:val="00E322FC"/>
    <w:rsid w:val="00FC14BB"/>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12</cp:revision>
  <dcterms:created xsi:type="dcterms:W3CDTF">2017-05-16T11:29:00Z</dcterms:created>
  <dcterms:modified xsi:type="dcterms:W3CDTF">2017-06-20T10:31:00Z</dcterms:modified>
</cp:coreProperties>
</file>