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51" w:rsidRPr="003D1F51" w:rsidRDefault="003D1F51" w:rsidP="003D1F51">
      <w:pPr>
        <w:spacing w:after="0" w:line="240" w:lineRule="auto"/>
        <w:jc w:val="center"/>
        <w:rPr>
          <w:rFonts w:cs="Times New Roman"/>
          <w:b/>
          <w:noProof/>
          <w:sz w:val="24"/>
          <w:szCs w:val="24"/>
        </w:rPr>
      </w:pPr>
    </w:p>
    <w:p w:rsidR="003D1F51" w:rsidRPr="003D1F51" w:rsidRDefault="002675EC" w:rsidP="003D1F51">
      <w:pPr>
        <w:spacing w:after="0" w:line="240" w:lineRule="auto"/>
        <w:jc w:val="right"/>
        <w:rPr>
          <w:rFonts w:cs="Times New Roman"/>
          <w:noProof/>
          <w:sz w:val="24"/>
          <w:szCs w:val="24"/>
        </w:rPr>
      </w:pPr>
      <w:r w:rsidRPr="00EA442C">
        <w:rPr>
          <w:rFonts w:cs="Times New Roman"/>
          <w:noProof/>
          <w:sz w:val="24"/>
          <w:szCs w:val="24"/>
        </w:rPr>
        <w:t xml:space="preserve">24 </w:t>
      </w:r>
      <w:r w:rsidR="003D1F51" w:rsidRPr="00EA442C">
        <w:rPr>
          <w:rFonts w:cs="Times New Roman"/>
          <w:noProof/>
          <w:sz w:val="24"/>
          <w:szCs w:val="24"/>
        </w:rPr>
        <w:t>Kasım</w:t>
      </w:r>
      <w:r w:rsidR="003D1F51" w:rsidRPr="003D1F51">
        <w:rPr>
          <w:rFonts w:cs="Times New Roman"/>
          <w:noProof/>
          <w:sz w:val="24"/>
          <w:szCs w:val="24"/>
        </w:rPr>
        <w:t xml:space="preserve"> 2017</w:t>
      </w:r>
    </w:p>
    <w:p w:rsidR="003D1F51" w:rsidRDefault="003D1F51" w:rsidP="00DA11F8">
      <w:pPr>
        <w:spacing w:after="0" w:line="240" w:lineRule="auto"/>
        <w:rPr>
          <w:rFonts w:cs="Times New Roman"/>
          <w:b/>
          <w:noProof/>
          <w:sz w:val="32"/>
          <w:szCs w:val="24"/>
        </w:rPr>
      </w:pPr>
    </w:p>
    <w:p w:rsidR="003D1F51" w:rsidRPr="003D1F51" w:rsidRDefault="008677E1" w:rsidP="003D1F51">
      <w:pPr>
        <w:spacing w:after="0" w:line="240" w:lineRule="auto"/>
        <w:jc w:val="center"/>
        <w:rPr>
          <w:rFonts w:cs="Times New Roman"/>
          <w:b/>
          <w:noProof/>
          <w:sz w:val="32"/>
          <w:szCs w:val="24"/>
        </w:rPr>
      </w:pPr>
      <w:r w:rsidRPr="003D1F51">
        <w:rPr>
          <w:rFonts w:cs="Times New Roman"/>
          <w:b/>
          <w:noProof/>
          <w:sz w:val="32"/>
          <w:szCs w:val="24"/>
        </w:rPr>
        <w:t xml:space="preserve">SAHA, </w:t>
      </w:r>
      <w:r w:rsidR="000C51F3" w:rsidRPr="000C51F3">
        <w:rPr>
          <w:rFonts w:cs="Times New Roman"/>
          <w:b/>
          <w:noProof/>
          <w:sz w:val="32"/>
          <w:szCs w:val="24"/>
        </w:rPr>
        <w:t>Bradwolff Projects’de</w:t>
      </w:r>
      <w:r w:rsidR="00934120">
        <w:rPr>
          <w:rFonts w:cs="Times New Roman"/>
          <w:b/>
          <w:noProof/>
          <w:sz w:val="32"/>
          <w:szCs w:val="24"/>
        </w:rPr>
        <w:t xml:space="preserve"> </w:t>
      </w:r>
      <w:r w:rsidR="002675EC">
        <w:rPr>
          <w:rFonts w:cs="Times New Roman"/>
          <w:b/>
          <w:noProof/>
          <w:sz w:val="32"/>
          <w:szCs w:val="24"/>
        </w:rPr>
        <w:t>kişisel sergisi yer alan</w:t>
      </w:r>
    </w:p>
    <w:p w:rsidR="003D1F51" w:rsidRPr="003D1F51" w:rsidRDefault="003D1F51" w:rsidP="003D1F51">
      <w:pPr>
        <w:spacing w:after="0" w:line="240" w:lineRule="auto"/>
        <w:jc w:val="center"/>
        <w:rPr>
          <w:rFonts w:cs="Times New Roman"/>
          <w:b/>
          <w:noProof/>
          <w:sz w:val="32"/>
          <w:szCs w:val="24"/>
        </w:rPr>
      </w:pPr>
      <w:r w:rsidRPr="003D1F51">
        <w:rPr>
          <w:rFonts w:cs="Times New Roman"/>
          <w:b/>
          <w:noProof/>
          <w:sz w:val="32"/>
          <w:szCs w:val="24"/>
        </w:rPr>
        <w:t xml:space="preserve"> </w:t>
      </w:r>
      <w:r w:rsidR="000C51F3">
        <w:rPr>
          <w:rFonts w:cs="Times New Roman"/>
          <w:b/>
          <w:noProof/>
          <w:sz w:val="32"/>
          <w:szCs w:val="24"/>
        </w:rPr>
        <w:t>Sefer Memişoğlu’nun</w:t>
      </w:r>
      <w:r w:rsidRPr="003D1F51">
        <w:rPr>
          <w:rFonts w:cs="Times New Roman"/>
          <w:b/>
          <w:noProof/>
          <w:sz w:val="32"/>
          <w:szCs w:val="24"/>
        </w:rPr>
        <w:t xml:space="preserve"> eser üretimine destek verdi.</w:t>
      </w:r>
    </w:p>
    <w:p w:rsidR="000C51F3" w:rsidRPr="000C51F3" w:rsidRDefault="000C51F3" w:rsidP="003D1F51">
      <w:pPr>
        <w:shd w:val="clear" w:color="auto" w:fill="FFFFFF"/>
        <w:spacing w:after="0" w:line="240" w:lineRule="auto"/>
        <w:rPr>
          <w:rFonts w:eastAsia="Times New Roman" w:cs="Helvetica"/>
          <w:noProof/>
          <w:color w:val="000000"/>
          <w:szCs w:val="24"/>
          <w:lang w:eastAsia="tr-TR"/>
        </w:rPr>
      </w:pPr>
    </w:p>
    <w:p w:rsidR="000C51F3" w:rsidRDefault="000C51F3" w:rsidP="003D1F51">
      <w:pPr>
        <w:shd w:val="clear" w:color="auto" w:fill="FFFFFF"/>
        <w:spacing w:after="0" w:line="240" w:lineRule="auto"/>
        <w:rPr>
          <w:rFonts w:eastAsia="Times New Roman" w:cs="Helvetica"/>
          <w:noProof/>
          <w:color w:val="000000"/>
          <w:szCs w:val="24"/>
          <w:lang w:eastAsia="tr-TR"/>
        </w:rPr>
      </w:pPr>
      <w:r w:rsidRPr="00321178">
        <w:rPr>
          <w:rFonts w:eastAsia="Times New Roman" w:cs="Helvetica"/>
          <w:noProof/>
          <w:color w:val="000000"/>
          <w:szCs w:val="24"/>
          <w:lang w:eastAsia="tr-TR"/>
        </w:rPr>
        <w:t>SAHA</w:t>
      </w:r>
      <w:r w:rsidR="00DA11F8" w:rsidRPr="00321178">
        <w:rPr>
          <w:rFonts w:eastAsia="Times New Roman" w:cs="Helvetica"/>
          <w:noProof/>
          <w:color w:val="000000"/>
          <w:szCs w:val="24"/>
          <w:lang w:eastAsia="tr-TR"/>
        </w:rPr>
        <w:t>,</w:t>
      </w:r>
      <w:r w:rsidR="00DA11F8">
        <w:rPr>
          <w:rFonts w:eastAsia="Times New Roman" w:cs="Helvetica"/>
          <w:noProof/>
          <w:color w:val="000000"/>
          <w:szCs w:val="24"/>
          <w:lang w:eastAsia="tr-TR"/>
        </w:rPr>
        <w:t xml:space="preserve"> </w:t>
      </w:r>
      <w:r w:rsidR="00BC7F1E" w:rsidRPr="000C51F3">
        <w:rPr>
          <w:rFonts w:eastAsia="Times New Roman" w:cs="Helvetica"/>
          <w:noProof/>
          <w:color w:val="000000"/>
          <w:szCs w:val="24"/>
          <w:lang w:eastAsia="tr-TR"/>
        </w:rPr>
        <w:t>Amsterdam</w:t>
      </w:r>
      <w:r w:rsidR="00BC7F1E">
        <w:rPr>
          <w:rFonts w:eastAsia="Times New Roman" w:cs="Helvetica"/>
          <w:noProof/>
          <w:color w:val="000000"/>
          <w:szCs w:val="24"/>
          <w:lang w:eastAsia="tr-TR"/>
        </w:rPr>
        <w:t xml:space="preserve">’da bulunan </w:t>
      </w:r>
      <w:r w:rsidR="00DA11F8">
        <w:rPr>
          <w:rFonts w:eastAsia="Times New Roman" w:cs="Helvetica"/>
          <w:noProof/>
          <w:color w:val="000000"/>
          <w:szCs w:val="24"/>
          <w:lang w:eastAsia="tr-TR"/>
        </w:rPr>
        <w:t xml:space="preserve">Bradwolff </w:t>
      </w:r>
      <w:r w:rsidR="00DA11F8" w:rsidRPr="00DA11F8">
        <w:rPr>
          <w:rFonts w:eastAsia="Times New Roman" w:cs="Helvetica"/>
          <w:noProof/>
          <w:color w:val="000000"/>
          <w:szCs w:val="24"/>
          <w:lang w:eastAsia="tr-TR"/>
        </w:rPr>
        <w:t>Projects’t</w:t>
      </w:r>
      <w:r w:rsidR="00EA442C">
        <w:rPr>
          <w:rFonts w:eastAsia="Times New Roman" w:cs="Helvetica"/>
          <w:noProof/>
          <w:color w:val="000000"/>
          <w:szCs w:val="24"/>
          <w:lang w:eastAsia="tr-TR"/>
        </w:rPr>
        <w:t>e 19 Kasım–</w:t>
      </w:r>
      <w:r w:rsidRPr="00DA11F8">
        <w:rPr>
          <w:rFonts w:eastAsia="Times New Roman" w:cs="Helvetica"/>
          <w:noProof/>
          <w:color w:val="000000"/>
          <w:szCs w:val="24"/>
          <w:lang w:eastAsia="tr-TR"/>
        </w:rPr>
        <w:t>17 Aralık 2017</w:t>
      </w:r>
      <w:r w:rsidRPr="000C51F3">
        <w:rPr>
          <w:rFonts w:eastAsia="Times New Roman" w:cs="Helvetica"/>
          <w:noProof/>
          <w:color w:val="000000"/>
          <w:szCs w:val="24"/>
          <w:lang w:eastAsia="tr-TR"/>
        </w:rPr>
        <w:t xml:space="preserve"> tarihleri arasında kişisel sergisi düzenlenen </w:t>
      </w:r>
      <w:bookmarkStart w:id="0" w:name="_GoBack"/>
      <w:r w:rsidRPr="00321178">
        <w:rPr>
          <w:rFonts w:eastAsia="Times New Roman" w:cs="Helvetica"/>
          <w:noProof/>
          <w:color w:val="000000"/>
          <w:szCs w:val="24"/>
          <w:lang w:eastAsia="tr-TR"/>
        </w:rPr>
        <w:t>Sefer Memişoğlu</w:t>
      </w:r>
      <w:r w:rsidR="00BC7F1E" w:rsidRPr="00321178">
        <w:rPr>
          <w:rFonts w:eastAsia="Times New Roman" w:cs="Helvetica"/>
          <w:noProof/>
          <w:color w:val="000000"/>
          <w:szCs w:val="24"/>
          <w:lang w:eastAsia="tr-TR"/>
        </w:rPr>
        <w:t>’</w:t>
      </w:r>
      <w:bookmarkEnd w:id="0"/>
      <w:r w:rsidR="00BC7F1E">
        <w:rPr>
          <w:rFonts w:eastAsia="Times New Roman" w:cs="Helvetica"/>
          <w:noProof/>
          <w:color w:val="000000"/>
          <w:szCs w:val="24"/>
          <w:lang w:eastAsia="tr-TR"/>
        </w:rPr>
        <w:t>nun yeni eser</w:t>
      </w:r>
      <w:r w:rsidRPr="000C51F3">
        <w:rPr>
          <w:rFonts w:eastAsia="Times New Roman" w:cs="Helvetica"/>
          <w:noProof/>
          <w:color w:val="000000"/>
          <w:szCs w:val="24"/>
          <w:lang w:eastAsia="tr-TR"/>
        </w:rPr>
        <w:t xml:space="preserve"> üretimine destek verdi. </w:t>
      </w:r>
      <w:r w:rsidR="00DA11F8">
        <w:rPr>
          <w:rFonts w:eastAsia="Times New Roman" w:cs="Helvetica"/>
          <w:noProof/>
          <w:color w:val="000000"/>
          <w:szCs w:val="24"/>
          <w:lang w:eastAsia="tr-TR"/>
        </w:rPr>
        <w:t>Sanatçı</w:t>
      </w:r>
      <w:r w:rsidRPr="000C51F3">
        <w:rPr>
          <w:rFonts w:eastAsia="Times New Roman" w:cs="Helvetica"/>
          <w:noProof/>
          <w:color w:val="000000"/>
          <w:szCs w:val="24"/>
          <w:lang w:eastAsia="tr-TR"/>
        </w:rPr>
        <w:t xml:space="preserve"> </w:t>
      </w:r>
      <w:r w:rsidR="002675EC">
        <w:rPr>
          <w:rFonts w:eastAsia="Times New Roman" w:cs="Helvetica"/>
          <w:noProof/>
          <w:color w:val="000000"/>
          <w:szCs w:val="24"/>
          <w:lang w:eastAsia="tr-TR"/>
        </w:rPr>
        <w:t>solo</w:t>
      </w:r>
      <w:r w:rsidR="002675EC" w:rsidRPr="000C51F3">
        <w:rPr>
          <w:rFonts w:eastAsia="Times New Roman" w:cs="Helvetica"/>
          <w:noProof/>
          <w:color w:val="000000"/>
          <w:szCs w:val="24"/>
          <w:lang w:eastAsia="tr-TR"/>
        </w:rPr>
        <w:t xml:space="preserve"> </w:t>
      </w:r>
      <w:r w:rsidRPr="000C51F3">
        <w:rPr>
          <w:rFonts w:eastAsia="Times New Roman" w:cs="Helvetica"/>
          <w:noProof/>
          <w:color w:val="000000"/>
          <w:szCs w:val="24"/>
          <w:lang w:eastAsia="tr-TR"/>
        </w:rPr>
        <w:t>sergisinde, her yerde var</w:t>
      </w:r>
      <w:r w:rsidR="00BC7F1E">
        <w:rPr>
          <w:rFonts w:eastAsia="Times New Roman" w:cs="Helvetica"/>
          <w:noProof/>
          <w:color w:val="000000"/>
          <w:szCs w:val="24"/>
          <w:lang w:eastAsia="tr-TR"/>
        </w:rPr>
        <w:t xml:space="preserve"> </w:t>
      </w:r>
      <w:r w:rsidRPr="000C51F3">
        <w:rPr>
          <w:rFonts w:eastAsia="Times New Roman" w:cs="Helvetica"/>
          <w:noProof/>
          <w:color w:val="000000"/>
          <w:szCs w:val="24"/>
          <w:lang w:eastAsia="tr-TR"/>
        </w:rPr>
        <w:t xml:space="preserve">olan fenomene şiirsel </w:t>
      </w:r>
      <w:r w:rsidR="00BC7F1E">
        <w:rPr>
          <w:rFonts w:eastAsia="Times New Roman" w:cs="Helvetica"/>
          <w:noProof/>
          <w:color w:val="000000"/>
          <w:szCs w:val="24"/>
          <w:lang w:eastAsia="tr-TR"/>
        </w:rPr>
        <w:t>ve felsefi bir yaklaşım getiri</w:t>
      </w:r>
      <w:r w:rsidRPr="000C51F3">
        <w:rPr>
          <w:rFonts w:eastAsia="Times New Roman" w:cs="Helvetica"/>
          <w:noProof/>
          <w:color w:val="000000"/>
          <w:szCs w:val="24"/>
          <w:lang w:eastAsia="tr-TR"/>
        </w:rPr>
        <w:t xml:space="preserve">yor. </w:t>
      </w:r>
      <w:r w:rsidR="00BC7F1E">
        <w:rPr>
          <w:rFonts w:eastAsia="Times New Roman" w:cs="Helvetica"/>
          <w:noProof/>
          <w:color w:val="000000"/>
          <w:szCs w:val="24"/>
          <w:lang w:eastAsia="tr-TR"/>
        </w:rPr>
        <w:t>Serginin,</w:t>
      </w:r>
      <w:r w:rsidR="00BC7F1E" w:rsidRPr="000C51F3">
        <w:rPr>
          <w:rFonts w:eastAsia="Times New Roman" w:cs="Helvetica"/>
          <w:noProof/>
          <w:color w:val="000000"/>
          <w:szCs w:val="24"/>
          <w:lang w:eastAsia="tr-TR"/>
        </w:rPr>
        <w:t xml:space="preserve"> </w:t>
      </w:r>
      <w:r w:rsidRPr="000C51F3">
        <w:rPr>
          <w:rFonts w:eastAsia="Times New Roman" w:cs="Helvetica"/>
          <w:noProof/>
          <w:color w:val="000000"/>
          <w:szCs w:val="24"/>
          <w:lang w:eastAsia="tr-TR"/>
        </w:rPr>
        <w:t>İtalyan yazar ve gazeteci Italo Calvi</w:t>
      </w:r>
      <w:r>
        <w:rPr>
          <w:rFonts w:eastAsia="Times New Roman" w:cs="Helvetica"/>
          <w:noProof/>
          <w:color w:val="000000"/>
          <w:szCs w:val="24"/>
          <w:lang w:eastAsia="tr-TR"/>
        </w:rPr>
        <w:t>no’nun makalesinden</w:t>
      </w:r>
      <w:r w:rsidRPr="000C51F3">
        <w:rPr>
          <w:rFonts w:eastAsia="Times New Roman" w:cs="Helvetica"/>
          <w:noProof/>
          <w:color w:val="000000"/>
          <w:szCs w:val="24"/>
          <w:lang w:eastAsia="tr-TR"/>
        </w:rPr>
        <w:t> yola</w:t>
      </w:r>
      <w:r>
        <w:rPr>
          <w:rFonts w:eastAsia="Times New Roman" w:cs="Helvetica"/>
          <w:noProof/>
          <w:color w:val="000000"/>
          <w:szCs w:val="24"/>
          <w:lang w:eastAsia="tr-TR"/>
        </w:rPr>
        <w:t xml:space="preserve"> çık</w:t>
      </w:r>
      <w:r w:rsidR="00BC7F1E">
        <w:rPr>
          <w:rFonts w:eastAsia="Times New Roman" w:cs="Helvetica"/>
          <w:noProof/>
          <w:color w:val="000000"/>
          <w:szCs w:val="24"/>
          <w:lang w:eastAsia="tr-TR"/>
        </w:rPr>
        <w:t>ılarak belirlenen ismi</w:t>
      </w:r>
      <w:r>
        <w:rPr>
          <w:rFonts w:eastAsia="Times New Roman" w:cs="Helvetica"/>
          <w:noProof/>
          <w:color w:val="000000"/>
          <w:szCs w:val="24"/>
          <w:lang w:eastAsia="tr-TR"/>
        </w:rPr>
        <w:t xml:space="preserve"> </w:t>
      </w:r>
      <w:r w:rsidR="00BC7F1E">
        <w:rPr>
          <w:rFonts w:eastAsia="Times New Roman" w:cs="Helvetica"/>
          <w:noProof/>
          <w:color w:val="000000"/>
          <w:szCs w:val="24"/>
          <w:lang w:eastAsia="tr-TR"/>
        </w:rPr>
        <w:t>“</w:t>
      </w:r>
      <w:r w:rsidR="00BC7F1E" w:rsidRPr="00BC7F1E">
        <w:rPr>
          <w:rFonts w:eastAsia="Times New Roman" w:cs="Helvetica"/>
          <w:noProof/>
          <w:color w:val="000000"/>
          <w:szCs w:val="24"/>
          <w:lang w:eastAsia="tr-TR"/>
        </w:rPr>
        <w:t>The Eye’s Ray”,</w:t>
      </w:r>
      <w:r>
        <w:rPr>
          <w:rFonts w:eastAsia="Times New Roman" w:cs="Helvetica"/>
          <w:noProof/>
          <w:color w:val="000000"/>
          <w:szCs w:val="24"/>
          <w:lang w:eastAsia="tr-TR"/>
        </w:rPr>
        <w:t xml:space="preserve"> “göz”</w:t>
      </w:r>
      <w:r w:rsidRPr="000C51F3">
        <w:rPr>
          <w:rFonts w:eastAsia="Times New Roman" w:cs="Helvetica"/>
          <w:noProof/>
          <w:color w:val="000000"/>
          <w:szCs w:val="24"/>
          <w:lang w:eastAsia="tr-TR"/>
        </w:rPr>
        <w:t>ü insan beyninin dolayısıyla insan düşünce ve hareketinin temeli</w:t>
      </w:r>
      <w:r>
        <w:rPr>
          <w:rFonts w:eastAsia="Times New Roman" w:cs="Helvetica"/>
          <w:noProof/>
          <w:color w:val="000000"/>
          <w:szCs w:val="24"/>
          <w:lang w:eastAsia="tr-TR"/>
        </w:rPr>
        <w:t xml:space="preserve"> o</w:t>
      </w:r>
      <w:r w:rsidR="00BC7F1E">
        <w:rPr>
          <w:rFonts w:eastAsia="Times New Roman" w:cs="Helvetica"/>
          <w:noProof/>
          <w:color w:val="000000"/>
          <w:szCs w:val="24"/>
          <w:lang w:eastAsia="tr-TR"/>
        </w:rPr>
        <w:t>larak açıklıyor. Calvino</w:t>
      </w:r>
      <w:r w:rsidRPr="000C51F3">
        <w:rPr>
          <w:rFonts w:eastAsia="Times New Roman" w:cs="Helvetica"/>
          <w:noProof/>
          <w:color w:val="000000"/>
          <w:szCs w:val="24"/>
          <w:lang w:eastAsia="tr-TR"/>
        </w:rPr>
        <w:t xml:space="preserve"> metninde</w:t>
      </w:r>
      <w:r w:rsidR="00BC7F1E">
        <w:rPr>
          <w:rFonts w:eastAsia="Times New Roman" w:cs="Helvetica"/>
          <w:noProof/>
          <w:color w:val="000000"/>
          <w:szCs w:val="24"/>
          <w:lang w:eastAsia="tr-TR"/>
        </w:rPr>
        <w:t>,</w:t>
      </w:r>
      <w:r w:rsidRPr="000C51F3">
        <w:rPr>
          <w:rFonts w:eastAsia="Times New Roman" w:cs="Helvetica"/>
          <w:noProof/>
          <w:color w:val="000000"/>
          <w:szCs w:val="24"/>
          <w:lang w:eastAsia="tr-TR"/>
        </w:rPr>
        <w:t xml:space="preserve"> dikkat çekici derecede özgün olan göz hakkındaki bilimsel düşüncenin kaynağına geri </w:t>
      </w:r>
      <w:r>
        <w:rPr>
          <w:rFonts w:eastAsia="Times New Roman" w:cs="Helvetica"/>
          <w:noProof/>
          <w:color w:val="000000"/>
          <w:szCs w:val="24"/>
          <w:lang w:eastAsia="tr-TR"/>
        </w:rPr>
        <w:t>dönüyor</w:t>
      </w:r>
      <w:r w:rsidR="00BC7F1E">
        <w:rPr>
          <w:rFonts w:eastAsia="Times New Roman" w:cs="Helvetica"/>
          <w:noProof/>
          <w:color w:val="000000"/>
          <w:szCs w:val="24"/>
          <w:lang w:eastAsia="tr-TR"/>
        </w:rPr>
        <w:t xml:space="preserve">. </w:t>
      </w:r>
    </w:p>
    <w:p w:rsidR="000C51F3" w:rsidRDefault="000C51F3" w:rsidP="003D1F51">
      <w:pPr>
        <w:shd w:val="clear" w:color="auto" w:fill="FFFFFF"/>
        <w:spacing w:after="0" w:line="240" w:lineRule="auto"/>
        <w:rPr>
          <w:rFonts w:eastAsia="Times New Roman" w:cs="Helvetica"/>
          <w:noProof/>
          <w:color w:val="000000"/>
          <w:szCs w:val="24"/>
          <w:lang w:eastAsia="tr-TR"/>
        </w:rPr>
      </w:pPr>
    </w:p>
    <w:p w:rsidR="000C51F3" w:rsidRPr="000C51F3" w:rsidRDefault="00BC7F1E" w:rsidP="003D1F51">
      <w:pPr>
        <w:shd w:val="clear" w:color="auto" w:fill="FFFFFF"/>
        <w:spacing w:after="0" w:line="240" w:lineRule="auto"/>
        <w:rPr>
          <w:rFonts w:eastAsia="Times New Roman" w:cs="Helvetica"/>
          <w:noProof/>
          <w:color w:val="000000"/>
          <w:szCs w:val="24"/>
          <w:lang w:eastAsia="tr-TR"/>
        </w:rPr>
      </w:pPr>
      <w:r>
        <w:rPr>
          <w:rFonts w:eastAsia="Times New Roman" w:cs="Helvetica"/>
          <w:noProof/>
          <w:color w:val="000000"/>
          <w:szCs w:val="24"/>
          <w:lang w:eastAsia="tr-TR"/>
        </w:rPr>
        <w:t>İlk bilim</w:t>
      </w:r>
      <w:r w:rsidR="00F61998">
        <w:rPr>
          <w:rFonts w:eastAsia="Times New Roman" w:cs="Helvetica"/>
          <w:noProof/>
          <w:color w:val="000000"/>
          <w:szCs w:val="24"/>
          <w:lang w:eastAsia="tr-TR"/>
        </w:rPr>
        <w:t xml:space="preserve"> </w:t>
      </w:r>
      <w:r w:rsidRPr="000C51F3">
        <w:rPr>
          <w:rFonts w:eastAsia="Times New Roman" w:cs="Helvetica"/>
          <w:noProof/>
          <w:color w:val="000000"/>
          <w:szCs w:val="24"/>
          <w:lang w:eastAsia="tr-TR"/>
        </w:rPr>
        <w:t xml:space="preserve">insanları, görme eyleminin beyinden gelen ışıklı oklarla yapıldığını iddia </w:t>
      </w:r>
      <w:r>
        <w:rPr>
          <w:rFonts w:eastAsia="Times New Roman" w:cs="Helvetica"/>
          <w:noProof/>
          <w:color w:val="000000"/>
          <w:szCs w:val="24"/>
          <w:lang w:eastAsia="tr-TR"/>
        </w:rPr>
        <w:t xml:space="preserve">etti ve </w:t>
      </w:r>
      <w:r w:rsidRPr="000C51F3">
        <w:rPr>
          <w:rFonts w:eastAsia="Times New Roman" w:cs="Helvetica"/>
          <w:noProof/>
          <w:color w:val="000000"/>
          <w:szCs w:val="24"/>
          <w:lang w:eastAsia="tr-TR"/>
        </w:rPr>
        <w:t>ışığı dış dünyayı aktif biçimde aydınlatan bi</w:t>
      </w:r>
      <w:r>
        <w:rPr>
          <w:rFonts w:eastAsia="Times New Roman" w:cs="Helvetica"/>
          <w:noProof/>
          <w:color w:val="000000"/>
          <w:szCs w:val="24"/>
          <w:lang w:eastAsia="tr-TR"/>
        </w:rPr>
        <w:t>r manevi güç olarak tanımladı</w:t>
      </w:r>
      <w:r w:rsidRPr="000C51F3">
        <w:rPr>
          <w:rFonts w:eastAsia="Times New Roman" w:cs="Helvetica"/>
          <w:noProof/>
          <w:color w:val="000000"/>
          <w:szCs w:val="24"/>
          <w:lang w:eastAsia="tr-TR"/>
        </w:rPr>
        <w:t>.</w:t>
      </w:r>
      <w:r>
        <w:rPr>
          <w:rFonts w:eastAsia="Times New Roman" w:cs="Helvetica"/>
          <w:noProof/>
          <w:color w:val="000000"/>
          <w:szCs w:val="24"/>
          <w:lang w:eastAsia="tr-TR"/>
        </w:rPr>
        <w:t xml:space="preserve"> </w:t>
      </w:r>
      <w:r w:rsidR="000C51F3" w:rsidRPr="000C51F3">
        <w:rPr>
          <w:rFonts w:eastAsia="Times New Roman" w:cs="Helvetica"/>
          <w:noProof/>
          <w:color w:val="000000"/>
          <w:szCs w:val="24"/>
          <w:lang w:eastAsia="tr-TR"/>
        </w:rPr>
        <w:t xml:space="preserve">Bu ve diğer muhtemel yorumları başlangıç noktası olarak kullanan Memişoğlu, </w:t>
      </w:r>
      <w:r w:rsidR="000C51F3">
        <w:rPr>
          <w:rFonts w:eastAsia="Times New Roman" w:cs="Helvetica"/>
          <w:noProof/>
          <w:color w:val="000000"/>
          <w:szCs w:val="24"/>
          <w:lang w:eastAsia="tr-TR"/>
        </w:rPr>
        <w:t xml:space="preserve">sergide </w:t>
      </w:r>
      <w:r w:rsidR="000C51F3" w:rsidRPr="000C51F3">
        <w:rPr>
          <w:rFonts w:eastAsia="Times New Roman" w:cs="Helvetica"/>
          <w:noProof/>
          <w:color w:val="000000"/>
          <w:szCs w:val="24"/>
          <w:lang w:eastAsia="tr-TR"/>
        </w:rPr>
        <w:t xml:space="preserve">çalışmalarının genel bir bakışını </w:t>
      </w:r>
      <w:r w:rsidR="000C51F3">
        <w:rPr>
          <w:rFonts w:eastAsia="Times New Roman" w:cs="Helvetica"/>
          <w:noProof/>
          <w:color w:val="000000"/>
          <w:szCs w:val="24"/>
          <w:lang w:eastAsia="tr-TR"/>
        </w:rPr>
        <w:t>sunuyor</w:t>
      </w:r>
      <w:r w:rsidR="000C51F3" w:rsidRPr="000C51F3">
        <w:rPr>
          <w:rFonts w:eastAsia="Times New Roman" w:cs="Helvetica"/>
          <w:noProof/>
          <w:color w:val="000000"/>
          <w:szCs w:val="24"/>
          <w:lang w:eastAsia="tr-TR"/>
        </w:rPr>
        <w:t>. “The Eye’s Ray”deki eserler bu büyük hikâyelerden söz ederken, aynı zamanda ye</w:t>
      </w:r>
      <w:r w:rsidR="000C51F3">
        <w:rPr>
          <w:rFonts w:eastAsia="Times New Roman" w:cs="Helvetica"/>
          <w:noProof/>
          <w:color w:val="000000"/>
          <w:szCs w:val="24"/>
          <w:lang w:eastAsia="tr-TR"/>
        </w:rPr>
        <w:t>ni bir görsel dil de yaratıyor</w:t>
      </w:r>
      <w:r w:rsidR="000C51F3" w:rsidRPr="000C51F3">
        <w:rPr>
          <w:rFonts w:eastAsia="Times New Roman" w:cs="Helvetica"/>
          <w:noProof/>
          <w:color w:val="000000"/>
          <w:szCs w:val="24"/>
          <w:lang w:eastAsia="tr-TR"/>
        </w:rPr>
        <w:t>. Işık, video, çizim ve heykel gibi farklı disiplinlerde önde gelen bir tema olarak geri dönüyor. Nesneler, bilinmeyen bir hikâyeden gelen dışavurumcu ve gizemli parçalar olarak görünüyor.</w:t>
      </w:r>
    </w:p>
    <w:p w:rsidR="000C51F3" w:rsidRDefault="000C51F3" w:rsidP="003D1F51">
      <w:pPr>
        <w:shd w:val="clear" w:color="auto" w:fill="FFFFFF"/>
        <w:spacing w:after="0" w:line="240" w:lineRule="auto"/>
        <w:rPr>
          <w:rFonts w:eastAsia="Times New Roman" w:cs="Helvetica"/>
          <w:b/>
          <w:noProof/>
          <w:color w:val="000000"/>
          <w:szCs w:val="24"/>
          <w:lang w:eastAsia="tr-TR"/>
        </w:rPr>
      </w:pPr>
    </w:p>
    <w:tbl>
      <w:tblPr>
        <w:tblStyle w:val="TableGrid"/>
        <w:tblW w:w="9351" w:type="dxa"/>
        <w:tblLook w:val="04A0" w:firstRow="1" w:lastRow="0" w:firstColumn="1" w:lastColumn="0" w:noHBand="0" w:noVBand="1"/>
      </w:tblPr>
      <w:tblGrid>
        <w:gridCol w:w="9351"/>
      </w:tblGrid>
      <w:tr w:rsidR="003D1F51" w:rsidRPr="003D1F51" w:rsidTr="0003289B">
        <w:trPr>
          <w:trHeight w:val="116"/>
        </w:trPr>
        <w:tc>
          <w:tcPr>
            <w:tcW w:w="9351" w:type="dxa"/>
          </w:tcPr>
          <w:p w:rsidR="000C51F3" w:rsidRPr="000C51F3" w:rsidRDefault="000C51F3" w:rsidP="00AD30F7">
            <w:pPr>
              <w:rPr>
                <w:b/>
                <w:noProof/>
                <w:color w:val="000000"/>
                <w:sz w:val="20"/>
                <w:szCs w:val="20"/>
                <w:shd w:val="clear" w:color="auto" w:fill="FFFFFF"/>
              </w:rPr>
            </w:pPr>
            <w:r w:rsidRPr="000C51F3">
              <w:rPr>
                <w:b/>
                <w:noProof/>
                <w:color w:val="000000"/>
                <w:sz w:val="20"/>
                <w:szCs w:val="20"/>
                <w:shd w:val="clear" w:color="auto" w:fill="FFFFFF"/>
              </w:rPr>
              <w:t xml:space="preserve">Sefer Memişoğlu (1977, İstanbul) </w:t>
            </w:r>
          </w:p>
          <w:p w:rsidR="000C51F3" w:rsidRPr="003D1F51" w:rsidRDefault="000C51F3" w:rsidP="000C51F3">
            <w:pPr>
              <w:rPr>
                <w:rFonts w:eastAsia="Times New Roman" w:cs="Helvetica"/>
                <w:noProof/>
                <w:color w:val="000000"/>
                <w:sz w:val="24"/>
                <w:szCs w:val="24"/>
                <w:lang w:eastAsia="tr-TR"/>
              </w:rPr>
            </w:pPr>
            <w:r w:rsidRPr="000C51F3">
              <w:rPr>
                <w:noProof/>
                <w:color w:val="000000"/>
                <w:sz w:val="20"/>
                <w:szCs w:val="20"/>
                <w:shd w:val="clear" w:color="auto" w:fill="FFFFFF"/>
              </w:rPr>
              <w:t>Fotoğraf, ses, film ve çizim estetiği üzerine çalışan </w:t>
            </w:r>
            <w:hyperlink r:id="rId5" w:tooltip="Sefer Memisoglu" w:history="1">
              <w:r w:rsidRPr="000C51F3">
                <w:rPr>
                  <w:rStyle w:val="Hyperlink"/>
                  <w:bCs/>
                  <w:noProof/>
                  <w:color w:val="000000"/>
                  <w:sz w:val="20"/>
                  <w:szCs w:val="20"/>
                  <w:u w:val="none"/>
                  <w:shd w:val="clear" w:color="auto" w:fill="FFFFFF"/>
                </w:rPr>
                <w:t>Sefer Memişoğlu</w:t>
              </w:r>
            </w:hyperlink>
            <w:r w:rsidRPr="000C51F3">
              <w:rPr>
                <w:noProof/>
                <w:color w:val="000000"/>
                <w:sz w:val="20"/>
                <w:szCs w:val="20"/>
                <w:shd w:val="clear" w:color="auto" w:fill="FFFFFF"/>
              </w:rPr>
              <w:t>’nun sanat pratiği, birbiriyle ilişkili çeşitli mecralarla çalışmakla şekillenmiş olan kişisel</w:t>
            </w:r>
            <w:r w:rsidR="00BC7F1E">
              <w:rPr>
                <w:noProof/>
                <w:color w:val="000000"/>
                <w:sz w:val="20"/>
                <w:szCs w:val="20"/>
                <w:shd w:val="clear" w:color="auto" w:fill="FFFFFF"/>
              </w:rPr>
              <w:t xml:space="preserve"> deneyiminin bir yansımasıdır. Zaman</w:t>
            </w:r>
            <w:r w:rsidRPr="000C51F3">
              <w:rPr>
                <w:noProof/>
                <w:color w:val="000000"/>
                <w:sz w:val="20"/>
                <w:szCs w:val="20"/>
                <w:shd w:val="clear" w:color="auto" w:fill="FFFFFF"/>
              </w:rPr>
              <w:t xml:space="preserve"> ve sanatçının üretim süreci, söz konusu ifade araçları ve ilişkisel tasvirlerle tanımlanmaktadır. Hayal gücünün eserlerindeki işlevi, üretim pratiğinden etkilenen konuşma eyleminin bir aracı olmasıdır. Bu yüzden, bir nesne olarak somutlaşan imaj, karmaşık kavramlardan kaynaklanan bilgi yoluyla iletişim kurmak isteyen bir bilgi-nesneyi niteler. Politikada direkt konuşmayı bağlamsall</w:t>
            </w:r>
            <w:r w:rsidR="0003289B">
              <w:rPr>
                <w:noProof/>
                <w:color w:val="000000"/>
                <w:sz w:val="20"/>
                <w:szCs w:val="20"/>
                <w:shd w:val="clear" w:color="auto" w:fill="FFFFFF"/>
              </w:rPr>
              <w:t xml:space="preserve">aştırmak yerine, Memişoğlu’nun “kendi içinde kendi gibi” olma pratiği </w:t>
            </w:r>
            <w:r w:rsidRPr="000C51F3">
              <w:rPr>
                <w:noProof/>
                <w:color w:val="000000"/>
                <w:sz w:val="20"/>
                <w:szCs w:val="20"/>
                <w:shd w:val="clear" w:color="auto" w:fill="FFFFFF"/>
              </w:rPr>
              <w:t>bir fenomen olarak sanatın hangi kuralları uygulayarak politik hale geldiği sorusunu akılda tutarak, görselliği olmayan, gerçekliğin dördüncü boyutunu göstermeyi amaçlar. Bu nedenlerden ötürü Memişoğlu, her yeni ifadesinde ve kendi duruşunu/tutumunu bulma girişiminde, video ve film alanına iştirak etme gereksinimi duyar.</w:t>
            </w:r>
          </w:p>
        </w:tc>
      </w:tr>
    </w:tbl>
    <w:p w:rsidR="003D1F51" w:rsidRDefault="003D1F51" w:rsidP="003D1F51">
      <w:pPr>
        <w:shd w:val="clear" w:color="auto" w:fill="FFFFFF"/>
        <w:spacing w:after="0" w:line="240" w:lineRule="auto"/>
        <w:rPr>
          <w:rFonts w:eastAsia="Times New Roman" w:cs="Helvetica"/>
          <w:noProof/>
          <w:color w:val="000000"/>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34120" w:rsidRPr="00934120" w:rsidTr="009B6E50">
        <w:trPr>
          <w:trHeight w:val="895"/>
        </w:trPr>
        <w:tc>
          <w:tcPr>
            <w:tcW w:w="9322" w:type="dxa"/>
            <w:shd w:val="clear" w:color="auto" w:fill="auto"/>
          </w:tcPr>
          <w:p w:rsidR="00934120" w:rsidRPr="00D326A4" w:rsidRDefault="00934120" w:rsidP="009B6E50">
            <w:pPr>
              <w:spacing w:after="0" w:line="240" w:lineRule="auto"/>
              <w:rPr>
                <w:rFonts w:cs="Helvetica"/>
                <w:noProof/>
                <w:color w:val="000000"/>
                <w:sz w:val="20"/>
                <w:szCs w:val="24"/>
                <w:shd w:val="clear" w:color="auto" w:fill="FFFFFF"/>
              </w:rPr>
            </w:pPr>
            <w:r w:rsidRPr="00D326A4">
              <w:rPr>
                <w:rFonts w:cs="Helvetica"/>
                <w:b/>
                <w:noProof/>
                <w:color w:val="000000"/>
                <w:sz w:val="20"/>
                <w:szCs w:val="24"/>
                <w:shd w:val="clear" w:color="auto" w:fill="FFFFFF"/>
              </w:rPr>
              <w:t>SAHA Derneği</w:t>
            </w:r>
            <w:r>
              <w:rPr>
                <w:rFonts w:cs="Helvetica"/>
                <w:noProof/>
                <w:color w:val="000000"/>
                <w:sz w:val="20"/>
                <w:szCs w:val="24"/>
                <w:shd w:val="clear" w:color="auto" w:fill="FFFFFF"/>
              </w:rPr>
              <w:br/>
            </w:r>
            <w:r w:rsidRPr="00D326A4">
              <w:rPr>
                <w:rFonts w:cs="Helvetica"/>
                <w:noProof/>
                <w:color w:val="000000"/>
                <w:sz w:val="20"/>
                <w:szCs w:val="24"/>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34120" w:rsidRPr="00581555" w:rsidRDefault="00934120" w:rsidP="00934120">
      <w:pPr>
        <w:spacing w:after="0" w:line="240" w:lineRule="auto"/>
        <w:jc w:val="both"/>
        <w:rPr>
          <w:rFonts w:ascii="Times New Roman" w:hAnsi="Times New Roman" w:cs="Times New Roman"/>
          <w:noProof/>
        </w:rPr>
      </w:pPr>
    </w:p>
    <w:p w:rsidR="00FC14BB" w:rsidRPr="00946F51" w:rsidRDefault="00321178" w:rsidP="003D1F51">
      <w:pPr>
        <w:spacing w:after="0" w:line="240" w:lineRule="auto"/>
        <w:jc w:val="center"/>
        <w:rPr>
          <w:rFonts w:eastAsia="Times" w:cs="Times New Roman"/>
          <w:noProof/>
          <w:color w:val="0000FF"/>
          <w:sz w:val="20"/>
          <w:szCs w:val="20"/>
          <w:u w:val="single"/>
        </w:rPr>
      </w:pPr>
      <w:hyperlink r:id="rId6" w:history="1">
        <w:r w:rsidR="00FC14BB" w:rsidRPr="00946F51">
          <w:rPr>
            <w:rFonts w:eastAsia="Times" w:cs="Times New Roman"/>
            <w:noProof/>
            <w:color w:val="0000FF"/>
            <w:sz w:val="20"/>
            <w:szCs w:val="20"/>
            <w:u w:val="single"/>
          </w:rPr>
          <w:t>www.saha.org.tr</w:t>
        </w:r>
      </w:hyperlink>
    </w:p>
    <w:p w:rsidR="00FC14BB" w:rsidRPr="00946F51" w:rsidRDefault="00321178" w:rsidP="003D1F51">
      <w:pPr>
        <w:spacing w:after="0" w:line="240" w:lineRule="auto"/>
        <w:jc w:val="center"/>
        <w:rPr>
          <w:rFonts w:eastAsia="Times" w:cs="Times New Roman"/>
          <w:noProof/>
          <w:sz w:val="20"/>
          <w:szCs w:val="20"/>
        </w:rPr>
      </w:pPr>
      <w:hyperlink r:id="rId7" w:history="1">
        <w:r w:rsidR="00FC14BB" w:rsidRPr="00946F51">
          <w:rPr>
            <w:rFonts w:eastAsia="Times" w:cs="Times New Roman"/>
            <w:noProof/>
            <w:color w:val="0000FF"/>
            <w:sz w:val="20"/>
            <w:szCs w:val="20"/>
            <w:u w:val="single"/>
          </w:rPr>
          <w:t>facebook.com/SAHA-Dernegi</w:t>
        </w:r>
      </w:hyperlink>
    </w:p>
    <w:p w:rsidR="00FC14BB" w:rsidRPr="00946F51" w:rsidRDefault="00321178" w:rsidP="003D1F51">
      <w:pPr>
        <w:spacing w:after="0" w:line="240" w:lineRule="auto"/>
        <w:jc w:val="center"/>
        <w:rPr>
          <w:rFonts w:eastAsia="Times" w:cs="Times New Roman"/>
          <w:noProof/>
          <w:sz w:val="20"/>
          <w:szCs w:val="20"/>
        </w:rPr>
      </w:pPr>
      <w:hyperlink r:id="rId8" w:history="1">
        <w:r w:rsidR="00FC14BB" w:rsidRPr="00946F51">
          <w:rPr>
            <w:rFonts w:eastAsia="Times" w:cs="Times New Roman"/>
            <w:noProof/>
            <w:color w:val="0000FF"/>
            <w:sz w:val="20"/>
            <w:szCs w:val="20"/>
            <w:u w:val="single"/>
          </w:rPr>
          <w:t>twitter.com/SAHA</w:t>
        </w:r>
      </w:hyperlink>
    </w:p>
    <w:p w:rsidR="004A6C11" w:rsidRPr="003D1F51" w:rsidRDefault="004A6C11" w:rsidP="003D1F51">
      <w:pPr>
        <w:spacing w:after="0" w:line="240" w:lineRule="auto"/>
        <w:rPr>
          <w:noProof/>
          <w:sz w:val="24"/>
          <w:szCs w:val="24"/>
        </w:rPr>
      </w:pPr>
    </w:p>
    <w:sectPr w:rsidR="004A6C11" w:rsidRPr="003D1F5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124685"/>
    <w:rsid w:val="00144C61"/>
    <w:rsid w:val="001B094D"/>
    <w:rsid w:val="002675EC"/>
    <w:rsid w:val="00283549"/>
    <w:rsid w:val="0028367E"/>
    <w:rsid w:val="002A3DCC"/>
    <w:rsid w:val="002D7170"/>
    <w:rsid w:val="00321178"/>
    <w:rsid w:val="0034679F"/>
    <w:rsid w:val="003A792A"/>
    <w:rsid w:val="003D1F51"/>
    <w:rsid w:val="00443688"/>
    <w:rsid w:val="004A6C11"/>
    <w:rsid w:val="004F2253"/>
    <w:rsid w:val="005767E9"/>
    <w:rsid w:val="005E7173"/>
    <w:rsid w:val="00620960"/>
    <w:rsid w:val="00664FE8"/>
    <w:rsid w:val="00693836"/>
    <w:rsid w:val="006C15E2"/>
    <w:rsid w:val="006E2F7E"/>
    <w:rsid w:val="00721144"/>
    <w:rsid w:val="007502D7"/>
    <w:rsid w:val="007F32F4"/>
    <w:rsid w:val="008677E1"/>
    <w:rsid w:val="008B6FDF"/>
    <w:rsid w:val="008E4C81"/>
    <w:rsid w:val="008E7524"/>
    <w:rsid w:val="00934120"/>
    <w:rsid w:val="00946F51"/>
    <w:rsid w:val="00995701"/>
    <w:rsid w:val="009F401A"/>
    <w:rsid w:val="00A16CE6"/>
    <w:rsid w:val="00A71C50"/>
    <w:rsid w:val="00AB0D01"/>
    <w:rsid w:val="00AB3298"/>
    <w:rsid w:val="00AD30F7"/>
    <w:rsid w:val="00BC7F1E"/>
    <w:rsid w:val="00D326A4"/>
    <w:rsid w:val="00DA11F8"/>
    <w:rsid w:val="00DA2971"/>
    <w:rsid w:val="00E11BA3"/>
    <w:rsid w:val="00EA442C"/>
    <w:rsid w:val="00F405B9"/>
    <w:rsid w:val="00F47DF5"/>
    <w:rsid w:val="00F61998"/>
    <w:rsid w:val="00FB271D"/>
    <w:rsid w:val="00FC14BB"/>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openxmlformats.org/officeDocument/2006/relationships/settings" Target="settings.xml"/><Relationship Id="rId7" Type="http://schemas.openxmlformats.org/officeDocument/2006/relationships/hyperlink" Target="http://www.facebook.com/pages/SAHA-Dernegi/1175188184164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ha.org.tr/" TargetMode="External"/><Relationship Id="rId5" Type="http://schemas.openxmlformats.org/officeDocument/2006/relationships/hyperlink" Target="http://sfrmmsgl.com/enter.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452</Words>
  <Characters>2582</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7</cp:revision>
  <dcterms:created xsi:type="dcterms:W3CDTF">2017-11-23T08:56:00Z</dcterms:created>
  <dcterms:modified xsi:type="dcterms:W3CDTF">2017-11-24T07:51:00Z</dcterms:modified>
</cp:coreProperties>
</file>